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21" w:rsidRDefault="00C60821" w:rsidP="00162F3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pacing w:val="2"/>
          <w:kern w:val="16"/>
          <w:lang w:val="ro-RO"/>
        </w:rPr>
      </w:pPr>
    </w:p>
    <w:p w:rsidR="005F49C5" w:rsidRPr="005F49C5" w:rsidRDefault="005F49C5" w:rsidP="00162F3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pacing w:val="2"/>
          <w:kern w:val="16"/>
          <w:lang w:val="ro-RO"/>
        </w:rPr>
      </w:pPr>
      <w:r w:rsidRPr="005F49C5">
        <w:rPr>
          <w:color w:val="000000"/>
          <w:spacing w:val="2"/>
          <w:kern w:val="16"/>
          <w:lang w:val="ro-RO"/>
        </w:rPr>
        <w:tab/>
      </w:r>
      <w:r w:rsidRPr="005F49C5">
        <w:rPr>
          <w:color w:val="000000"/>
          <w:spacing w:val="2"/>
          <w:kern w:val="16"/>
          <w:lang w:val="ro-RO"/>
        </w:rPr>
        <w:tab/>
      </w:r>
      <w:r w:rsidRPr="005F49C5">
        <w:rPr>
          <w:color w:val="000000"/>
          <w:spacing w:val="2"/>
          <w:kern w:val="16"/>
          <w:lang w:val="ro-RO"/>
        </w:rPr>
        <w:tab/>
      </w:r>
      <w:r w:rsidRPr="005F49C5">
        <w:rPr>
          <w:color w:val="000000"/>
          <w:spacing w:val="2"/>
          <w:kern w:val="16"/>
          <w:lang w:val="ro-RO"/>
        </w:rPr>
        <w:tab/>
      </w:r>
      <w:r w:rsidRPr="005F49C5">
        <w:rPr>
          <w:color w:val="000000"/>
          <w:spacing w:val="2"/>
          <w:kern w:val="16"/>
          <w:lang w:val="ro-RO"/>
        </w:rPr>
        <w:tab/>
      </w:r>
    </w:p>
    <w:p w:rsidR="008E1089" w:rsidRPr="005F49C5" w:rsidRDefault="008E1089" w:rsidP="00162F32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  <w:r w:rsidRPr="005F49C5">
        <w:rPr>
          <w:rFonts w:ascii="Times New Roman" w:eastAsia="Times New Roman" w:hAnsi="Times New Roman" w:cs="Times New Roman"/>
          <w:b/>
          <w:sz w:val="24"/>
          <w:szCs w:val="28"/>
          <w:lang w:val="ro-RO"/>
        </w:rPr>
        <w:t>BIBLIOGRAFIA DE CONCURS</w:t>
      </w:r>
    </w:p>
    <w:p w:rsidR="008E1089" w:rsidRPr="005F49C5" w:rsidRDefault="008E1089" w:rsidP="00162F32">
      <w:pPr>
        <w:tabs>
          <w:tab w:val="left" w:pos="720"/>
        </w:tabs>
        <w:spacing w:after="120" w:line="240" w:lineRule="auto"/>
        <w:ind w:left="360" w:hanging="360"/>
        <w:jc w:val="center"/>
        <w:rPr>
          <w:rFonts w:ascii="Times New Roman" w:hAnsi="Times New Roman" w:cs="Times New Roman"/>
          <w:b/>
          <w:bCs/>
          <w:szCs w:val="24"/>
          <w:lang w:val="ro-RO"/>
        </w:rPr>
      </w:pPr>
      <w:r w:rsidRPr="005F49C5">
        <w:rPr>
          <w:rFonts w:ascii="Times New Roman" w:hAnsi="Times New Roman" w:cs="Times New Roman"/>
          <w:b/>
          <w:bCs/>
          <w:szCs w:val="24"/>
          <w:lang w:val="ro-RO"/>
        </w:rPr>
        <w:t xml:space="preserve">Postul: </w:t>
      </w:r>
      <w:r w:rsidR="005F49C5" w:rsidRPr="005F49C5">
        <w:rPr>
          <w:rFonts w:ascii="Times New Roman" w:hAnsi="Times New Roman" w:cs="Times New Roman"/>
          <w:b/>
          <w:bCs/>
          <w:szCs w:val="24"/>
          <w:lang w:val="ro-RO"/>
        </w:rPr>
        <w:t>inspector de specialitate - grad IA</w:t>
      </w:r>
    </w:p>
    <w:p w:rsidR="008E1089" w:rsidRPr="005F49C5" w:rsidRDefault="008E1089" w:rsidP="00162F32">
      <w:pPr>
        <w:tabs>
          <w:tab w:val="left" w:pos="72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175D" w:rsidRPr="005F49C5" w:rsidRDefault="0026175D" w:rsidP="00162F32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Dosarul de candidatură Timișoara 2021 – Capitală Europeană a Culturii, </w:t>
      </w:r>
      <w:hyperlink r:id="rId7" w:history="1">
        <w:r w:rsidRPr="005F49C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https://www.timisoara2021.ro/document/view/42/Bidbook_RO_Timisoara2021.pdf</w:t>
        </w:r>
      </w:hyperlink>
      <w:r w:rsidRPr="005F49C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6175D" w:rsidRPr="005F49C5" w:rsidRDefault="005F49C5" w:rsidP="00162F32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Strategia culturală a municipiului Timișoara 2014 – 2024, </w:t>
      </w:r>
      <w:hyperlink r:id="rId8" w:history="1">
        <w:r w:rsidRPr="005F49C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https://www.primariatm.ro/file_uploads/cultura/STATEGIA-CULTURALA-NEEDITA.pdf</w:t>
        </w:r>
      </w:hyperlink>
      <w:r w:rsidRPr="005F49C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F49C5" w:rsidRPr="005F49C5" w:rsidRDefault="005F49C5" w:rsidP="00162F32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9C5">
        <w:rPr>
          <w:rFonts w:ascii="Times New Roman" w:hAnsi="Times New Roman" w:cs="Times New Roman"/>
          <w:sz w:val="24"/>
          <w:szCs w:val="24"/>
          <w:lang w:val="ro-RO"/>
        </w:rPr>
        <w:t>Ordonanța de Urgență a Guvernului nr. 42/2019 privind stabilirea unor măsuri financiare pentru susţinerea desfăşurării Programului cultural naţional "Timişoara - Capitală Europeană a Culturii în anul 2021";</w:t>
      </w:r>
    </w:p>
    <w:p w:rsidR="005F49C5" w:rsidRPr="005F49C5" w:rsidRDefault="005F49C5" w:rsidP="00162F32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9C5">
        <w:rPr>
          <w:rFonts w:ascii="Times New Roman" w:hAnsi="Times New Roman" w:cs="Times New Roman"/>
          <w:sz w:val="24"/>
          <w:szCs w:val="24"/>
          <w:lang w:val="ro-RO"/>
        </w:rPr>
        <w:t>Legea nr. 198/2019 pentru aprobarea Ordonanţei de urgenţă a Guvernului nr. 42/2019 privind stabilirea unor măsuri financiare pentru susţinerea desfăşurării Programului cultural naţional "Timişoara - Capitală Europeană a Culturii în anul 2021";</w:t>
      </w:r>
    </w:p>
    <w:p w:rsidR="005F49C5" w:rsidRPr="005F49C5" w:rsidRDefault="005F49C5" w:rsidP="00162F32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9C5">
        <w:rPr>
          <w:rFonts w:ascii="Times New Roman" w:hAnsi="Times New Roman" w:cs="Times New Roman"/>
          <w:sz w:val="24"/>
          <w:szCs w:val="24"/>
          <w:lang w:val="ro-RO"/>
        </w:rPr>
        <w:t>Ordinul Ministerului Culturii nr. 2.520/2020 privind aprobarea procedurii de selecţie a beneficiarilor şi a modalităţilor de finanţare nerambursabilă pentru acţiuni şi proiecte culturale în cadrul Programului cultural naţional "Timişoara - Capitală Europeană a Culturii în anul 2021";</w:t>
      </w:r>
    </w:p>
    <w:p w:rsidR="00E25792" w:rsidRPr="005F49C5" w:rsidRDefault="00E25792" w:rsidP="00162F32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67572764"/>
      <w:r w:rsidRPr="005F49C5">
        <w:rPr>
          <w:rFonts w:ascii="Times New Roman" w:hAnsi="Times New Roman" w:cs="Times New Roman"/>
          <w:sz w:val="24"/>
          <w:szCs w:val="24"/>
          <w:lang w:val="ro-RO"/>
        </w:rPr>
        <w:t>Ordonanța Guvernului nr. 51/1998 privind îmbunătăţirea sistemului de finanţare a programelor, proiectelor şi acţiunilor culturale</w:t>
      </w:r>
      <w:r w:rsidR="00C40803" w:rsidRPr="005F49C5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r w:rsidRPr="005F49C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F49C5" w:rsidRPr="005F49C5" w:rsidRDefault="005F49C5" w:rsidP="00162F32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9C5">
        <w:rPr>
          <w:rFonts w:ascii="Times New Roman" w:hAnsi="Times New Roman" w:cs="Times New Roman"/>
          <w:sz w:val="24"/>
          <w:szCs w:val="24"/>
          <w:lang w:val="ro-RO"/>
        </w:rPr>
        <w:t>Legea nr. 350/2005 privind regimul finanțărilor nerambursabile din fonduri publice alocate pentru activități nonprofit de interes general, cu modificările și completările ulterioare;</w:t>
      </w:r>
    </w:p>
    <w:p w:rsidR="00E25792" w:rsidRPr="005F49C5" w:rsidRDefault="00162F32" w:rsidP="00162F32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Hlk67572849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5792" w:rsidRPr="005F49C5">
        <w:rPr>
          <w:rFonts w:ascii="Times New Roman" w:hAnsi="Times New Roman" w:cs="Times New Roman"/>
          <w:sz w:val="24"/>
          <w:szCs w:val="24"/>
          <w:lang w:val="ro-RO"/>
        </w:rPr>
        <w:t>Ordonanța Guvern</w:t>
      </w:r>
      <w:r w:rsidR="00C40803" w:rsidRPr="005F49C5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="00E25792"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 nr. 26/2000 cu privire la asociații și fundații</w:t>
      </w:r>
      <w:r w:rsidR="00C40803" w:rsidRPr="005F49C5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bookmarkEnd w:id="1"/>
      <w:r w:rsidR="00E25792" w:rsidRPr="005F49C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sectPr w:rsidR="00E25792" w:rsidRPr="005F49C5" w:rsidSect="00162F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992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10" w:rsidRDefault="00872D10" w:rsidP="00162F32">
      <w:pPr>
        <w:spacing w:after="0" w:line="240" w:lineRule="auto"/>
      </w:pPr>
      <w:r>
        <w:separator/>
      </w:r>
    </w:p>
  </w:endnote>
  <w:endnote w:type="continuationSeparator" w:id="1">
    <w:p w:rsidR="00872D10" w:rsidRDefault="00872D10" w:rsidP="0016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DF" w:rsidRDefault="006D0E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DF" w:rsidRDefault="006D0E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DF" w:rsidRDefault="006D0E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10" w:rsidRDefault="00872D10" w:rsidP="00162F32">
      <w:pPr>
        <w:spacing w:after="0" w:line="240" w:lineRule="auto"/>
      </w:pPr>
      <w:r>
        <w:separator/>
      </w:r>
    </w:p>
  </w:footnote>
  <w:footnote w:type="continuationSeparator" w:id="1">
    <w:p w:rsidR="00872D10" w:rsidRDefault="00872D10" w:rsidP="0016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DF" w:rsidRDefault="006D0E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DF" w:rsidRDefault="006D0E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32" w:rsidRPr="006D0EDF" w:rsidRDefault="00162F32" w:rsidP="006D0EDF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56E"/>
    <w:multiLevelType w:val="multilevel"/>
    <w:tmpl w:val="9538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219E2"/>
    <w:multiLevelType w:val="multilevel"/>
    <w:tmpl w:val="B18C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350BC"/>
    <w:multiLevelType w:val="multilevel"/>
    <w:tmpl w:val="F1D8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3775D"/>
    <w:multiLevelType w:val="multilevel"/>
    <w:tmpl w:val="137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CC7"/>
    <w:rsid w:val="00001414"/>
    <w:rsid w:val="00012E49"/>
    <w:rsid w:val="00015626"/>
    <w:rsid w:val="000A1AC1"/>
    <w:rsid w:val="00162F32"/>
    <w:rsid w:val="0019458A"/>
    <w:rsid w:val="001F23F0"/>
    <w:rsid w:val="0026175D"/>
    <w:rsid w:val="002639AA"/>
    <w:rsid w:val="002B71B5"/>
    <w:rsid w:val="00323040"/>
    <w:rsid w:val="004B345E"/>
    <w:rsid w:val="004B5A68"/>
    <w:rsid w:val="005A5F49"/>
    <w:rsid w:val="005F49C5"/>
    <w:rsid w:val="00613340"/>
    <w:rsid w:val="00626351"/>
    <w:rsid w:val="006654D2"/>
    <w:rsid w:val="006A3A4C"/>
    <w:rsid w:val="006D0EDF"/>
    <w:rsid w:val="00765CC7"/>
    <w:rsid w:val="00773937"/>
    <w:rsid w:val="007A7698"/>
    <w:rsid w:val="007F7C4F"/>
    <w:rsid w:val="00872D10"/>
    <w:rsid w:val="008C6D38"/>
    <w:rsid w:val="008E1089"/>
    <w:rsid w:val="008E7AD0"/>
    <w:rsid w:val="00901C1B"/>
    <w:rsid w:val="00910E10"/>
    <w:rsid w:val="00AA1B00"/>
    <w:rsid w:val="00C40803"/>
    <w:rsid w:val="00C57355"/>
    <w:rsid w:val="00C60821"/>
    <w:rsid w:val="00D868E1"/>
    <w:rsid w:val="00DC5803"/>
    <w:rsid w:val="00E025D7"/>
    <w:rsid w:val="00E25792"/>
    <w:rsid w:val="00EB5102"/>
    <w:rsid w:val="00F15A33"/>
    <w:rsid w:val="00F36F2E"/>
    <w:rsid w:val="00F57077"/>
    <w:rsid w:val="00F81C0E"/>
    <w:rsid w:val="00F9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3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73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16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F32"/>
  </w:style>
  <w:style w:type="paragraph" w:styleId="Footer">
    <w:name w:val="footer"/>
    <w:basedOn w:val="Normal"/>
    <w:link w:val="FooterChar"/>
    <w:uiPriority w:val="99"/>
    <w:semiHidden/>
    <w:unhideWhenUsed/>
    <w:rsid w:val="0016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riatm.ro/file_uploads/cultura/STATEGIA-CULTURALA-NEEDITA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imisoara2021.ro/document/view/42/Bidbook_RO_Timisoara202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ajivkov</cp:lastModifiedBy>
  <cp:revision>7</cp:revision>
  <dcterms:created xsi:type="dcterms:W3CDTF">2021-04-12T09:49:00Z</dcterms:created>
  <dcterms:modified xsi:type="dcterms:W3CDTF">2021-06-07T12:52:00Z</dcterms:modified>
</cp:coreProperties>
</file>