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4" w:rsidRPr="001A02C9" w:rsidRDefault="00472FA4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72FA4" w:rsidRPr="001A02C9" w:rsidRDefault="00472FA4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04541A" w:rsidRDefault="0004541A" w:rsidP="001A02C9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A02C9">
        <w:rPr>
          <w:rFonts w:ascii="Times New Roman" w:eastAsia="Calibri" w:hAnsi="Times New Roman" w:cs="Times New Roman"/>
          <w:b/>
          <w:sz w:val="24"/>
          <w:szCs w:val="24"/>
          <w:lang w:val="ro-RO"/>
        </w:rPr>
        <w:t>Notă de informare și obținere acord în legătură cu prelucrarea datelor cu caracter personal în procesul de recrutare</w:t>
      </w:r>
    </w:p>
    <w:p w:rsidR="001A02C9" w:rsidRPr="001A02C9" w:rsidRDefault="001A02C9" w:rsidP="001A02C9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</w:p>
    <w:p w:rsidR="0004541A" w:rsidRPr="001A02C9" w:rsidRDefault="0004541A" w:rsidP="001A02C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Subsemnatul, _____________________________________________, în calitate de candidat la concursul din data de ____________________________, pentru ocuparea postului de ________________________la_________________________________________________________________________________________________________________________, declar că am luat cunoștință de prelucrarea datelor mele cu caracter personal obținute prin depunerea dosarului de concurs de către </w:t>
      </w:r>
      <w:r w:rsidR="008C0AB9"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Primăria Municipiului Timișoara</w:t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, prin Serviciul Resurse Umane, în calitate de operator de date (denumit în continuare ”</w:t>
      </w:r>
      <w:r w:rsidRPr="001A02C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Operatorul</w:t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”).</w:t>
      </w:r>
    </w:p>
    <w:p w:rsidR="0004541A" w:rsidRPr="001A02C9" w:rsidRDefault="0004541A" w:rsidP="001A02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Declar totodată că înțeleg că:</w:t>
      </w:r>
    </w:p>
    <w:p w:rsidR="0004541A" w:rsidRPr="001A02C9" w:rsidRDefault="0004541A" w:rsidP="001A02C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prin depunerea dosarului  sunt prelucrate următoarele date cu caracter personal: numele complet, adresa, adresa de email, nr. de telefon</w:t>
      </w:r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serie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nr. act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CNP,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certificat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căsătorie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diplome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studii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cărți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muncă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adeverințe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vechime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cazier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judiciar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adeverințe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medicale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curiculum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vitae,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angajatorii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anteriori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calificări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profesionale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înregistrări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 xml:space="preserve"> audio-video </w:t>
      </w:r>
      <w:proofErr w:type="spellStart"/>
      <w:r w:rsidRPr="001A02C9">
        <w:rPr>
          <w:rFonts w:ascii="Times New Roman" w:eastAsia="Calibri" w:hAnsi="Times New Roman" w:cs="Times New Roman"/>
          <w:sz w:val="24"/>
          <w:szCs w:val="24"/>
        </w:rPr>
        <w:t>interviu</w:t>
      </w:r>
      <w:proofErr w:type="spellEnd"/>
      <w:r w:rsidRPr="001A02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datele menționate la punctul 1 de mai sus sunt colectate și prelucrate în scopul: derulării procedurii de recrutare;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accesul la datele menționate la punctul 1 este restricționat la persoanele autorizate;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datele</w:t>
      </w:r>
      <w:r w:rsidRPr="001A02C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vederea </w:t>
      </w:r>
      <w:r w:rsidRPr="001A02C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prelucrării</w:t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datelor personale în scopurile specificate la punctul 2 de mai sus, datele vizate</w:t>
      </w:r>
      <w:r w:rsidRPr="001A02C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vor fi păstrate </w:t>
      </w:r>
      <w:r w:rsidRPr="001A02C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10 zile lucrătoare de la afișarea rezultatului final al concursului, pentru candidații declarați „respins”.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="00221E66" w:rsidRPr="001A02C9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simona.dragoi@primariatm.ro</w:t>
        </w:r>
      </w:hyperlink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, 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furnizarea datelor sus-menționate reprezintă o obligație legală; in cazul în care nu se furnizează datele sau documentele  solicitate, procedura de inscriere la concurs nu se poate realiza;</w:t>
      </w:r>
    </w:p>
    <w:p w:rsidR="0004541A" w:rsidRPr="001A02C9" w:rsidRDefault="0004541A" w:rsidP="001A02C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Operatorul va prelucra datele cu caracter personal în condițiile sus-menționate în baza prevederilor art. 6 alin. 1 litera (a) și (c)din Regulamentul (UE) 2016/679.</w:t>
      </w:r>
    </w:p>
    <w:p w:rsidR="001A02C9" w:rsidRPr="001A02C9" w:rsidRDefault="001A02C9" w:rsidP="001A02C9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4541A" w:rsidRPr="001A02C9" w:rsidRDefault="0004541A" w:rsidP="0004541A">
      <w:pPr>
        <w:suppressAutoHyphens/>
        <w:autoSpaceDN w:val="0"/>
        <w:spacing w:line="280" w:lineRule="exact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Data și </w:t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>ora</w:t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Nume / Prenum</w:t>
      </w:r>
      <w:r w:rsidR="001A02C9"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1A02C9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1A02C9" w:rsidRDefault="001A02C9" w:rsidP="001A02C9">
      <w:pPr>
        <w:suppressAutoHyphens/>
        <w:autoSpaceDN w:val="0"/>
        <w:spacing w:line="280" w:lineRule="exact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A02C9">
        <w:rPr>
          <w:rFonts w:ascii="Times New Roman" w:eastAsia="Calibri" w:hAnsi="Times New Roman" w:cs="Times New Roman"/>
          <w:sz w:val="24"/>
          <w:szCs w:val="24"/>
          <w:lang w:val="ro-RO"/>
        </w:rPr>
        <w:t>Semnătura</w:t>
      </w:r>
    </w:p>
    <w:p w:rsidR="0004541A" w:rsidRPr="001A02C9" w:rsidRDefault="0004541A" w:rsidP="001A02C9">
      <w:pPr>
        <w:suppressAutoHyphens/>
        <w:autoSpaceDN w:val="0"/>
        <w:spacing w:line="280" w:lineRule="exact"/>
        <w:ind w:left="5760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04541A" w:rsidRPr="001A02C9" w:rsidSect="00831315">
      <w:footerReference w:type="default" r:id="rId8"/>
      <w:pgSz w:w="11906" w:h="16838"/>
      <w:pgMar w:top="567" w:right="1440" w:bottom="14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19" w:rsidRDefault="00930E19" w:rsidP="0004541A">
      <w:pPr>
        <w:spacing w:after="0" w:line="240" w:lineRule="auto"/>
      </w:pPr>
      <w:r>
        <w:separator/>
      </w:r>
    </w:p>
  </w:endnote>
  <w:endnote w:type="continuationSeparator" w:id="0">
    <w:p w:rsidR="00930E19" w:rsidRDefault="00930E19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03" w:rsidRPr="003A3E03" w:rsidRDefault="00AA0CBC">
    <w:pPr>
      <w:pStyle w:val="Footer"/>
      <w:rPr>
        <w:lang w:val="en-US"/>
      </w:rPr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19" w:rsidRDefault="00930E19" w:rsidP="0004541A">
      <w:pPr>
        <w:spacing w:after="0" w:line="240" w:lineRule="auto"/>
      </w:pPr>
      <w:r>
        <w:separator/>
      </w:r>
    </w:p>
  </w:footnote>
  <w:footnote w:type="continuationSeparator" w:id="0">
    <w:p w:rsidR="00930E19" w:rsidRDefault="00930E19" w:rsidP="0004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541A"/>
    <w:rsid w:val="0004541A"/>
    <w:rsid w:val="001A02C9"/>
    <w:rsid w:val="00221E66"/>
    <w:rsid w:val="00233708"/>
    <w:rsid w:val="00472FA4"/>
    <w:rsid w:val="006D1A19"/>
    <w:rsid w:val="0070039D"/>
    <w:rsid w:val="00831315"/>
    <w:rsid w:val="008C0AB9"/>
    <w:rsid w:val="00930E19"/>
    <w:rsid w:val="00AA0CBC"/>
    <w:rsid w:val="00D44B6F"/>
    <w:rsid w:val="00DE1669"/>
    <w:rsid w:val="00E9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mona.dragoi@primariat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Admin</cp:lastModifiedBy>
  <cp:revision>6</cp:revision>
  <dcterms:created xsi:type="dcterms:W3CDTF">2020-11-26T06:37:00Z</dcterms:created>
  <dcterms:modified xsi:type="dcterms:W3CDTF">2021-05-31T18:01:00Z</dcterms:modified>
</cp:coreProperties>
</file>