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0B" w:rsidRDefault="00BC220B" w:rsidP="00BC220B">
      <w:pPr>
        <w:pStyle w:val="Default"/>
      </w:pPr>
    </w:p>
    <w:p w:rsidR="00BC220B" w:rsidRDefault="00BC220B" w:rsidP="00BC220B">
      <w:pPr>
        <w:pStyle w:val="Default"/>
      </w:pPr>
    </w:p>
    <w:p w:rsidR="00BC220B" w:rsidRPr="00BC220B" w:rsidRDefault="00BC220B" w:rsidP="00BC220B">
      <w:pPr>
        <w:pStyle w:val="Normal1"/>
        <w:ind w:right="100"/>
        <w:jc w:val="center"/>
        <w:rPr>
          <w:b/>
          <w:sz w:val="28"/>
          <w:szCs w:val="28"/>
          <w:lang w:val="ro-RO"/>
        </w:rPr>
      </w:pPr>
      <w:r w:rsidRPr="00BC220B">
        <w:rPr>
          <w:b/>
          <w:sz w:val="28"/>
          <w:szCs w:val="28"/>
          <w:lang w:val="ro-RO"/>
        </w:rPr>
        <w:t>Comunicat de presă</w:t>
      </w:r>
    </w:p>
    <w:p w:rsidR="00BC220B" w:rsidRPr="00F14B92" w:rsidRDefault="00BC220B" w:rsidP="00BC220B">
      <w:pPr>
        <w:pStyle w:val="Default"/>
        <w:rPr>
          <w:lang w:val="fr-FR"/>
        </w:rPr>
      </w:pPr>
    </w:p>
    <w:p w:rsidR="00F14B92" w:rsidRPr="002371C8" w:rsidRDefault="00F14B92" w:rsidP="00F14B92">
      <w:pPr>
        <w:pStyle w:val="Default"/>
        <w:spacing w:line="276" w:lineRule="auto"/>
        <w:ind w:firstLine="720"/>
        <w:jc w:val="both"/>
        <w:rPr>
          <w:sz w:val="22"/>
          <w:szCs w:val="22"/>
          <w:lang w:val="fr-FR"/>
        </w:rPr>
      </w:pPr>
      <w:proofErr w:type="spellStart"/>
      <w:r w:rsidRPr="002371C8">
        <w:rPr>
          <w:sz w:val="22"/>
          <w:szCs w:val="22"/>
          <w:lang w:val="fr-FR"/>
        </w:rPr>
        <w:t>Municipiul</w:t>
      </w:r>
      <w:proofErr w:type="spellEnd"/>
      <w:r w:rsidRPr="002371C8">
        <w:rPr>
          <w:sz w:val="22"/>
          <w:szCs w:val="22"/>
          <w:lang w:val="fr-FR"/>
        </w:rPr>
        <w:t xml:space="preserve"> Timişoara, </w:t>
      </w:r>
      <w:proofErr w:type="spellStart"/>
      <w:r w:rsidRPr="002371C8">
        <w:rPr>
          <w:sz w:val="22"/>
          <w:szCs w:val="22"/>
          <w:lang w:val="fr-FR"/>
        </w:rPr>
        <w:t>în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calitate</w:t>
      </w:r>
      <w:proofErr w:type="spellEnd"/>
      <w:r w:rsidRPr="002371C8">
        <w:rPr>
          <w:sz w:val="22"/>
          <w:szCs w:val="22"/>
          <w:lang w:val="fr-FR"/>
        </w:rPr>
        <w:t xml:space="preserve"> de </w:t>
      </w:r>
      <w:proofErr w:type="spellStart"/>
      <w:r w:rsidRPr="002371C8">
        <w:rPr>
          <w:sz w:val="22"/>
          <w:szCs w:val="22"/>
          <w:lang w:val="fr-FR"/>
        </w:rPr>
        <w:t>partener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în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cadrul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proiectului</w:t>
      </w:r>
      <w:proofErr w:type="spellEnd"/>
      <w:r w:rsidRPr="002371C8">
        <w:rPr>
          <w:sz w:val="22"/>
          <w:szCs w:val="22"/>
          <w:lang w:val="fr-FR"/>
        </w:rPr>
        <w:t xml:space="preserve"> ”PGI06047 </w:t>
      </w:r>
      <w:proofErr w:type="spellStart"/>
      <w:r w:rsidRPr="002371C8">
        <w:rPr>
          <w:sz w:val="22"/>
          <w:szCs w:val="22"/>
          <w:lang w:val="fr-FR"/>
        </w:rPr>
        <w:t>ECoC</w:t>
      </w:r>
      <w:proofErr w:type="spellEnd"/>
      <w:r w:rsidRPr="002371C8">
        <w:rPr>
          <w:sz w:val="22"/>
          <w:szCs w:val="22"/>
          <w:lang w:val="fr-FR"/>
        </w:rPr>
        <w:t xml:space="preserve">-SME: Actions for </w:t>
      </w:r>
      <w:proofErr w:type="spellStart"/>
      <w:r w:rsidRPr="002371C8">
        <w:rPr>
          <w:sz w:val="22"/>
          <w:szCs w:val="22"/>
          <w:lang w:val="fr-FR"/>
        </w:rPr>
        <w:t>inducing</w:t>
      </w:r>
      <w:proofErr w:type="spellEnd"/>
      <w:r w:rsidRPr="002371C8">
        <w:rPr>
          <w:sz w:val="22"/>
          <w:szCs w:val="22"/>
          <w:lang w:val="fr-FR"/>
        </w:rPr>
        <w:t xml:space="preserve"> SME </w:t>
      </w:r>
      <w:proofErr w:type="spellStart"/>
      <w:r w:rsidRPr="002371C8">
        <w:rPr>
          <w:sz w:val="22"/>
          <w:szCs w:val="22"/>
          <w:lang w:val="fr-FR"/>
        </w:rPr>
        <w:t>growth</w:t>
      </w:r>
      <w:proofErr w:type="spellEnd"/>
      <w:r w:rsidRPr="002371C8">
        <w:rPr>
          <w:sz w:val="22"/>
          <w:szCs w:val="22"/>
          <w:lang w:val="fr-FR"/>
        </w:rPr>
        <w:t xml:space="preserve"> and innovation via the </w:t>
      </w:r>
      <w:proofErr w:type="spellStart"/>
      <w:r w:rsidRPr="002371C8">
        <w:rPr>
          <w:sz w:val="22"/>
          <w:szCs w:val="22"/>
          <w:lang w:val="fr-FR"/>
        </w:rPr>
        <w:t>ECoC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event</w:t>
      </w:r>
      <w:proofErr w:type="spellEnd"/>
      <w:r w:rsidRPr="002371C8">
        <w:rPr>
          <w:sz w:val="22"/>
          <w:szCs w:val="22"/>
          <w:lang w:val="fr-FR"/>
        </w:rPr>
        <w:t xml:space="preserve"> and </w:t>
      </w:r>
      <w:proofErr w:type="spellStart"/>
      <w:r w:rsidRPr="002371C8">
        <w:rPr>
          <w:sz w:val="22"/>
          <w:szCs w:val="22"/>
          <w:lang w:val="fr-FR"/>
        </w:rPr>
        <w:t>legacy</w:t>
      </w:r>
      <w:proofErr w:type="spellEnd"/>
      <w:r w:rsidRPr="002371C8">
        <w:rPr>
          <w:sz w:val="22"/>
          <w:szCs w:val="22"/>
          <w:lang w:val="fr-FR"/>
        </w:rPr>
        <w:t>/</w:t>
      </w:r>
      <w:proofErr w:type="spellStart"/>
      <w:r w:rsidRPr="002371C8">
        <w:rPr>
          <w:sz w:val="22"/>
          <w:szCs w:val="22"/>
          <w:lang w:val="fr-FR"/>
        </w:rPr>
        <w:t>Acţiuni</w:t>
      </w:r>
      <w:proofErr w:type="spellEnd"/>
      <w:r w:rsidRPr="002371C8">
        <w:rPr>
          <w:sz w:val="22"/>
          <w:szCs w:val="22"/>
          <w:lang w:val="fr-FR"/>
        </w:rPr>
        <w:t xml:space="preserve"> de </w:t>
      </w:r>
      <w:proofErr w:type="spellStart"/>
      <w:r w:rsidRPr="002371C8">
        <w:rPr>
          <w:sz w:val="22"/>
          <w:szCs w:val="22"/>
          <w:lang w:val="fr-FR"/>
        </w:rPr>
        <w:t>stimulare</w:t>
      </w:r>
      <w:proofErr w:type="spellEnd"/>
      <w:r w:rsidRPr="002371C8">
        <w:rPr>
          <w:sz w:val="22"/>
          <w:szCs w:val="22"/>
          <w:lang w:val="fr-FR"/>
        </w:rPr>
        <w:t xml:space="preserve"> a </w:t>
      </w:r>
      <w:proofErr w:type="spellStart"/>
      <w:r w:rsidRPr="002371C8">
        <w:rPr>
          <w:sz w:val="22"/>
          <w:szCs w:val="22"/>
          <w:lang w:val="fr-FR"/>
        </w:rPr>
        <w:t>creşterii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şi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inovării</w:t>
      </w:r>
      <w:proofErr w:type="spellEnd"/>
      <w:r w:rsidRPr="002371C8">
        <w:rPr>
          <w:sz w:val="22"/>
          <w:szCs w:val="22"/>
          <w:lang w:val="fr-FR"/>
        </w:rPr>
        <w:t xml:space="preserve"> IMM-</w:t>
      </w:r>
      <w:proofErr w:type="spellStart"/>
      <w:r w:rsidRPr="002371C8">
        <w:rPr>
          <w:sz w:val="22"/>
          <w:szCs w:val="22"/>
          <w:lang w:val="fr-FR"/>
        </w:rPr>
        <w:t>urilor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prin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evenimentul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Capitală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Europeană</w:t>
      </w:r>
      <w:proofErr w:type="spellEnd"/>
      <w:r w:rsidRPr="002371C8">
        <w:rPr>
          <w:sz w:val="22"/>
          <w:szCs w:val="22"/>
          <w:lang w:val="fr-FR"/>
        </w:rPr>
        <w:t xml:space="preserve"> a </w:t>
      </w:r>
      <w:proofErr w:type="spellStart"/>
      <w:r w:rsidRPr="002371C8">
        <w:rPr>
          <w:sz w:val="22"/>
          <w:szCs w:val="22"/>
          <w:lang w:val="fr-FR"/>
        </w:rPr>
        <w:t>Culturii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şi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moştenirea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acestuia</w:t>
      </w:r>
      <w:proofErr w:type="spellEnd"/>
      <w:r w:rsidRPr="002371C8">
        <w:rPr>
          <w:sz w:val="22"/>
          <w:szCs w:val="22"/>
          <w:lang w:val="fr-FR"/>
        </w:rPr>
        <w:t xml:space="preserve">”, a </w:t>
      </w:r>
      <w:proofErr w:type="spellStart"/>
      <w:r w:rsidRPr="002371C8">
        <w:rPr>
          <w:sz w:val="22"/>
          <w:szCs w:val="22"/>
          <w:lang w:val="fr-FR"/>
        </w:rPr>
        <w:t>organizat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în</w:t>
      </w:r>
      <w:proofErr w:type="spellEnd"/>
      <w:r>
        <w:rPr>
          <w:sz w:val="22"/>
          <w:szCs w:val="22"/>
          <w:lang w:val="fr-FR"/>
        </w:rPr>
        <w:t xml:space="preserve"> data de 2</w:t>
      </w:r>
      <w:r w:rsidRPr="002371C8">
        <w:rPr>
          <w:sz w:val="22"/>
          <w:szCs w:val="22"/>
          <w:lang w:val="fr-FR"/>
        </w:rPr>
        <w:t>0</w:t>
      </w:r>
      <w:r>
        <w:rPr>
          <w:sz w:val="22"/>
          <w:szCs w:val="22"/>
          <w:lang w:val="fr-FR"/>
        </w:rPr>
        <w:t>.11</w:t>
      </w:r>
      <w:r w:rsidRPr="002371C8">
        <w:rPr>
          <w:sz w:val="22"/>
          <w:szCs w:val="22"/>
          <w:lang w:val="fr-FR"/>
        </w:rPr>
        <w:t>.2019</w:t>
      </w:r>
      <w:r w:rsidRPr="002371C8">
        <w:rPr>
          <w:b/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cea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de-a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doua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sesiune</w:t>
      </w:r>
      <w:proofErr w:type="spellEnd"/>
      <w:r>
        <w:rPr>
          <w:sz w:val="22"/>
          <w:szCs w:val="22"/>
          <w:lang w:val="fr-FR"/>
        </w:rPr>
        <w:t xml:space="preserve"> a</w:t>
      </w:r>
      <w:r w:rsidRPr="002371C8"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primului</w:t>
      </w:r>
      <w:proofErr w:type="spellEnd"/>
      <w:r>
        <w:rPr>
          <w:sz w:val="22"/>
          <w:szCs w:val="22"/>
          <w:lang w:val="fr-FR"/>
        </w:rPr>
        <w:t xml:space="preserve"> </w:t>
      </w:r>
      <w:r w:rsidRPr="002371C8">
        <w:rPr>
          <w:b/>
          <w:bCs/>
          <w:sz w:val="22"/>
          <w:szCs w:val="22"/>
          <w:lang w:val="fr-FR"/>
        </w:rPr>
        <w:t xml:space="preserve">Atelier Local de </w:t>
      </w:r>
      <w:proofErr w:type="spellStart"/>
      <w:r w:rsidRPr="002371C8">
        <w:rPr>
          <w:b/>
          <w:bCs/>
          <w:sz w:val="22"/>
          <w:szCs w:val="22"/>
          <w:lang w:val="fr-FR"/>
        </w:rPr>
        <w:t>Învăţare</w:t>
      </w:r>
      <w:proofErr w:type="spellEnd"/>
      <w:r w:rsidRPr="002371C8">
        <w:rPr>
          <w:b/>
          <w:bCs/>
          <w:sz w:val="22"/>
          <w:szCs w:val="22"/>
          <w:lang w:val="fr-FR"/>
        </w:rPr>
        <w:t xml:space="preserve"> (Local Learning </w:t>
      </w:r>
      <w:proofErr w:type="spellStart"/>
      <w:r w:rsidRPr="002371C8">
        <w:rPr>
          <w:b/>
          <w:bCs/>
          <w:sz w:val="22"/>
          <w:szCs w:val="22"/>
          <w:lang w:val="fr-FR"/>
        </w:rPr>
        <w:t>Lab</w:t>
      </w:r>
      <w:proofErr w:type="spellEnd"/>
      <w:r w:rsidRPr="002371C8">
        <w:rPr>
          <w:b/>
          <w:bCs/>
          <w:sz w:val="22"/>
          <w:szCs w:val="22"/>
          <w:lang w:val="fr-FR"/>
        </w:rPr>
        <w:t xml:space="preserve">) </w:t>
      </w:r>
      <w:proofErr w:type="spellStart"/>
      <w:r w:rsidRPr="002371C8">
        <w:rPr>
          <w:bCs/>
          <w:sz w:val="22"/>
          <w:szCs w:val="22"/>
          <w:lang w:val="fr-FR"/>
        </w:rPr>
        <w:t>din</w:t>
      </w:r>
      <w:proofErr w:type="spellEnd"/>
      <w:r w:rsidRPr="002371C8">
        <w:rPr>
          <w:bCs/>
          <w:sz w:val="22"/>
          <w:szCs w:val="22"/>
          <w:lang w:val="fr-FR"/>
        </w:rPr>
        <w:t xml:space="preserve"> </w:t>
      </w:r>
      <w:proofErr w:type="spellStart"/>
      <w:r w:rsidRPr="002371C8">
        <w:rPr>
          <w:bCs/>
          <w:sz w:val="22"/>
          <w:szCs w:val="22"/>
          <w:lang w:val="fr-FR"/>
        </w:rPr>
        <w:t>cadrul</w:t>
      </w:r>
      <w:proofErr w:type="spellEnd"/>
      <w:r w:rsidRPr="002371C8">
        <w:rPr>
          <w:bCs/>
          <w:sz w:val="22"/>
          <w:szCs w:val="22"/>
          <w:lang w:val="fr-FR"/>
        </w:rPr>
        <w:t xml:space="preserve"> </w:t>
      </w:r>
      <w:proofErr w:type="spellStart"/>
      <w:r w:rsidRPr="002371C8">
        <w:rPr>
          <w:bCs/>
          <w:sz w:val="22"/>
          <w:szCs w:val="22"/>
          <w:lang w:val="fr-FR"/>
        </w:rPr>
        <w:t>proiectului</w:t>
      </w:r>
      <w:proofErr w:type="spellEnd"/>
      <w:r w:rsidRPr="002371C8">
        <w:rPr>
          <w:bCs/>
          <w:sz w:val="22"/>
          <w:szCs w:val="22"/>
          <w:lang w:val="fr-FR"/>
        </w:rPr>
        <w:t xml:space="preserve">, </w:t>
      </w:r>
      <w:proofErr w:type="spellStart"/>
      <w:r w:rsidRPr="002371C8">
        <w:rPr>
          <w:bCs/>
          <w:sz w:val="22"/>
          <w:szCs w:val="22"/>
          <w:lang w:val="fr-FR"/>
        </w:rPr>
        <w:t>cu</w:t>
      </w:r>
      <w:proofErr w:type="spellEnd"/>
      <w:r w:rsidRPr="002371C8">
        <w:rPr>
          <w:bCs/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tema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proofErr w:type="spellStart"/>
      <w:r w:rsidRPr="002371C8">
        <w:rPr>
          <w:sz w:val="22"/>
          <w:szCs w:val="22"/>
          <w:lang w:val="fr-FR"/>
        </w:rPr>
        <w:t>generală</w:t>
      </w:r>
      <w:proofErr w:type="spellEnd"/>
      <w:r w:rsidRPr="002371C8">
        <w:rPr>
          <w:sz w:val="22"/>
          <w:szCs w:val="22"/>
          <w:lang w:val="fr-FR"/>
        </w:rPr>
        <w:t xml:space="preserve"> </w:t>
      </w:r>
      <w:r w:rsidRPr="002371C8">
        <w:rPr>
          <w:b/>
          <w:i/>
          <w:sz w:val="22"/>
          <w:szCs w:val="22"/>
          <w:lang w:val="fr-FR"/>
        </w:rPr>
        <w:t>”</w:t>
      </w:r>
      <w:r w:rsidRPr="002371C8">
        <w:rPr>
          <w:b/>
          <w:bCs/>
          <w:i/>
          <w:sz w:val="22"/>
          <w:szCs w:val="22"/>
          <w:lang w:val="fr-FR"/>
        </w:rPr>
        <w:t xml:space="preserve">Cum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poate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deveni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programul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Capitală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Europeană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a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Culturii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o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oportunitate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pentru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oraşe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şi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regiuni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de a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dezvolta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iniţitativele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antreprenoriale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existente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şi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 xml:space="preserve"> </w:t>
      </w:r>
      <w:proofErr w:type="spellStart"/>
      <w:r w:rsidRPr="002371C8">
        <w:rPr>
          <w:b/>
          <w:bCs/>
          <w:i/>
          <w:sz w:val="22"/>
          <w:szCs w:val="22"/>
          <w:lang w:val="fr-FR"/>
        </w:rPr>
        <w:t>viitoare</w:t>
      </w:r>
      <w:proofErr w:type="spellEnd"/>
      <w:r w:rsidRPr="002371C8">
        <w:rPr>
          <w:b/>
          <w:bCs/>
          <w:i/>
          <w:sz w:val="22"/>
          <w:szCs w:val="22"/>
          <w:lang w:val="fr-FR"/>
        </w:rPr>
        <w:t>?”</w:t>
      </w:r>
      <w:r w:rsidRPr="002371C8">
        <w:rPr>
          <w:sz w:val="22"/>
          <w:szCs w:val="22"/>
          <w:lang w:val="fr-FR"/>
        </w:rPr>
        <w:t xml:space="preserve"> </w:t>
      </w:r>
    </w:p>
    <w:p w:rsidR="00F14B92" w:rsidRPr="007E1459" w:rsidRDefault="00F14B92" w:rsidP="00F14B92">
      <w:pPr>
        <w:pStyle w:val="Default"/>
        <w:spacing w:line="276" w:lineRule="auto"/>
        <w:ind w:firstLine="720"/>
        <w:jc w:val="both"/>
        <w:rPr>
          <w:sz w:val="22"/>
          <w:szCs w:val="22"/>
          <w:lang w:val="fr-FR"/>
        </w:rPr>
      </w:pPr>
      <w:r w:rsidRPr="00090DF2">
        <w:rPr>
          <w:sz w:val="22"/>
          <w:szCs w:val="22"/>
          <w:lang w:val="fr-FR"/>
        </w:rPr>
        <w:t xml:space="preserve">La </w:t>
      </w:r>
      <w:proofErr w:type="spellStart"/>
      <w:r w:rsidRPr="00090DF2">
        <w:rPr>
          <w:sz w:val="22"/>
          <w:szCs w:val="22"/>
          <w:lang w:val="fr-FR"/>
        </w:rPr>
        <w:t>eveniment</w:t>
      </w:r>
      <w:proofErr w:type="spellEnd"/>
      <w:r w:rsidRPr="00090DF2">
        <w:rPr>
          <w:sz w:val="22"/>
          <w:szCs w:val="22"/>
          <w:lang w:val="fr-FR"/>
        </w:rPr>
        <w:t xml:space="preserve"> au</w:t>
      </w:r>
      <w:r w:rsidRPr="00090DF2">
        <w:rPr>
          <w:b/>
          <w:sz w:val="22"/>
          <w:szCs w:val="22"/>
          <w:lang w:val="fr-FR"/>
        </w:rPr>
        <w:t xml:space="preserve"> </w:t>
      </w:r>
      <w:proofErr w:type="spellStart"/>
      <w:r w:rsidRPr="00090DF2">
        <w:rPr>
          <w:sz w:val="22"/>
          <w:szCs w:val="22"/>
          <w:lang w:val="fr-FR"/>
        </w:rPr>
        <w:t>participat</w:t>
      </w:r>
      <w:proofErr w:type="spellEnd"/>
      <w:r w:rsidRPr="00090DF2">
        <w:rPr>
          <w:sz w:val="22"/>
          <w:szCs w:val="22"/>
          <w:lang w:val="fr-FR"/>
        </w:rPr>
        <w:t xml:space="preserve"> </w:t>
      </w:r>
      <w:proofErr w:type="spellStart"/>
      <w:r w:rsidRPr="00090DF2">
        <w:rPr>
          <w:sz w:val="22"/>
          <w:szCs w:val="22"/>
          <w:lang w:val="fr-FR"/>
        </w:rPr>
        <w:t>reprezentan</w:t>
      </w:r>
      <w:proofErr w:type="spellEnd"/>
      <w:r w:rsidRPr="00090DF2">
        <w:rPr>
          <w:sz w:val="22"/>
          <w:szCs w:val="22"/>
          <w:lang w:val="fr-FR"/>
        </w:rPr>
        <w:t xml:space="preserve">ți ai </w:t>
      </w:r>
      <w:proofErr w:type="spellStart"/>
      <w:r w:rsidRPr="00090DF2">
        <w:rPr>
          <w:sz w:val="22"/>
          <w:szCs w:val="22"/>
          <w:lang w:val="fr-FR"/>
        </w:rPr>
        <w:t>unor</w:t>
      </w:r>
      <w:proofErr w:type="spellEnd"/>
      <w:r w:rsidRPr="00090DF2">
        <w:rPr>
          <w:sz w:val="22"/>
          <w:szCs w:val="22"/>
          <w:lang w:val="fr-FR"/>
        </w:rPr>
        <w:t xml:space="preserve"> </w:t>
      </w:r>
      <w:proofErr w:type="spellStart"/>
      <w:r w:rsidRPr="00090DF2">
        <w:rPr>
          <w:sz w:val="22"/>
          <w:szCs w:val="22"/>
          <w:lang w:val="fr-FR"/>
        </w:rPr>
        <w:t>autorită</w:t>
      </w:r>
      <w:proofErr w:type="spellEnd"/>
      <w:r w:rsidRPr="00090DF2">
        <w:rPr>
          <w:sz w:val="22"/>
          <w:szCs w:val="22"/>
          <w:lang w:val="fr-FR"/>
        </w:rPr>
        <w:t xml:space="preserve">ți locale, </w:t>
      </w:r>
      <w:proofErr w:type="spellStart"/>
      <w:r w:rsidRPr="00090DF2">
        <w:rPr>
          <w:sz w:val="22"/>
          <w:szCs w:val="22"/>
          <w:lang w:val="fr-FR"/>
        </w:rPr>
        <w:t>institu</w:t>
      </w:r>
      <w:proofErr w:type="spellEnd"/>
      <w:r w:rsidRPr="00090DF2">
        <w:rPr>
          <w:sz w:val="22"/>
          <w:szCs w:val="22"/>
          <w:lang w:val="fr-FR"/>
        </w:rPr>
        <w:t xml:space="preserve">ții </w:t>
      </w:r>
      <w:proofErr w:type="spellStart"/>
      <w:r w:rsidRPr="00090DF2">
        <w:rPr>
          <w:sz w:val="22"/>
          <w:szCs w:val="22"/>
          <w:lang w:val="fr-FR"/>
        </w:rPr>
        <w:t>educa</w:t>
      </w:r>
      <w:proofErr w:type="spellEnd"/>
      <w:r w:rsidRPr="00090DF2">
        <w:rPr>
          <w:sz w:val="22"/>
          <w:szCs w:val="22"/>
          <w:lang w:val="fr-FR"/>
        </w:rPr>
        <w:t>ț</w:t>
      </w:r>
      <w:proofErr w:type="spellStart"/>
      <w:r w:rsidRPr="00090DF2">
        <w:rPr>
          <w:sz w:val="22"/>
          <w:szCs w:val="22"/>
          <w:lang w:val="fr-FR"/>
        </w:rPr>
        <w:t>ionale</w:t>
      </w:r>
      <w:proofErr w:type="spellEnd"/>
      <w:r w:rsidRPr="00090DF2">
        <w:rPr>
          <w:sz w:val="22"/>
          <w:szCs w:val="22"/>
          <w:lang w:val="fr-FR"/>
        </w:rPr>
        <w:t xml:space="preserve">, </w:t>
      </w:r>
      <w:proofErr w:type="spellStart"/>
      <w:r w:rsidRPr="00090DF2">
        <w:rPr>
          <w:sz w:val="22"/>
          <w:szCs w:val="22"/>
          <w:lang w:val="fr-FR"/>
        </w:rPr>
        <w:t>reprezentan</w:t>
      </w:r>
      <w:proofErr w:type="spellEnd"/>
      <w:r w:rsidRPr="00090DF2">
        <w:rPr>
          <w:sz w:val="22"/>
          <w:szCs w:val="22"/>
          <w:lang w:val="fr-FR"/>
        </w:rPr>
        <w:t xml:space="preserve">ți ai </w:t>
      </w:r>
      <w:proofErr w:type="spellStart"/>
      <w:r w:rsidRPr="00090DF2">
        <w:rPr>
          <w:sz w:val="22"/>
          <w:szCs w:val="22"/>
          <w:lang w:val="fr-FR"/>
        </w:rPr>
        <w:t>mediului</w:t>
      </w:r>
      <w:proofErr w:type="spellEnd"/>
      <w:r w:rsidRPr="00090DF2">
        <w:rPr>
          <w:sz w:val="22"/>
          <w:szCs w:val="22"/>
          <w:lang w:val="fr-FR"/>
        </w:rPr>
        <w:t xml:space="preserve"> de </w:t>
      </w:r>
      <w:proofErr w:type="spellStart"/>
      <w:r w:rsidRPr="00090DF2">
        <w:rPr>
          <w:sz w:val="22"/>
          <w:szCs w:val="22"/>
          <w:lang w:val="fr-FR"/>
        </w:rPr>
        <w:t>afaceri</w:t>
      </w:r>
      <w:proofErr w:type="spellEnd"/>
      <w:r w:rsidRPr="00090DF2">
        <w:rPr>
          <w:sz w:val="22"/>
          <w:szCs w:val="22"/>
          <w:lang w:val="fr-FR"/>
        </w:rPr>
        <w:t xml:space="preserve"> (start-up-</w:t>
      </w:r>
      <w:proofErr w:type="spellStart"/>
      <w:r w:rsidRPr="00090DF2">
        <w:rPr>
          <w:sz w:val="22"/>
          <w:szCs w:val="22"/>
          <w:lang w:val="fr-FR"/>
        </w:rPr>
        <w:t>uri</w:t>
      </w:r>
      <w:proofErr w:type="spellEnd"/>
      <w:r w:rsidRPr="00090DF2">
        <w:rPr>
          <w:sz w:val="22"/>
          <w:szCs w:val="22"/>
          <w:lang w:val="fr-FR"/>
        </w:rPr>
        <w:t xml:space="preserve"> </w:t>
      </w:r>
      <w:proofErr w:type="spellStart"/>
      <w:r w:rsidRPr="00090DF2">
        <w:rPr>
          <w:sz w:val="22"/>
          <w:szCs w:val="22"/>
          <w:lang w:val="fr-FR"/>
        </w:rPr>
        <w:t>din</w:t>
      </w:r>
      <w:proofErr w:type="spellEnd"/>
      <w:r w:rsidRPr="00090DF2">
        <w:rPr>
          <w:sz w:val="22"/>
          <w:szCs w:val="22"/>
          <w:lang w:val="fr-FR"/>
        </w:rPr>
        <w:t xml:space="preserve"> zona </w:t>
      </w:r>
      <w:proofErr w:type="spellStart"/>
      <w:r w:rsidRPr="00090DF2">
        <w:rPr>
          <w:sz w:val="22"/>
          <w:szCs w:val="22"/>
          <w:lang w:val="fr-FR"/>
        </w:rPr>
        <w:t>culturală</w:t>
      </w:r>
      <w:proofErr w:type="spellEnd"/>
      <w:r w:rsidRPr="00090DF2">
        <w:rPr>
          <w:sz w:val="22"/>
          <w:szCs w:val="22"/>
          <w:lang w:val="fr-FR"/>
        </w:rPr>
        <w:t xml:space="preserve"> și </w:t>
      </w:r>
      <w:proofErr w:type="spellStart"/>
      <w:r w:rsidRPr="00090DF2">
        <w:rPr>
          <w:sz w:val="22"/>
          <w:szCs w:val="22"/>
          <w:lang w:val="fr-FR"/>
        </w:rPr>
        <w:t>creativă</w:t>
      </w:r>
      <w:proofErr w:type="spellEnd"/>
      <w:r w:rsidRPr="00090DF2">
        <w:rPr>
          <w:sz w:val="22"/>
          <w:szCs w:val="22"/>
          <w:lang w:val="fr-FR"/>
        </w:rPr>
        <w:t xml:space="preserve">, IT&amp;C, </w:t>
      </w:r>
      <w:proofErr w:type="spellStart"/>
      <w:r w:rsidRPr="00090DF2">
        <w:rPr>
          <w:sz w:val="22"/>
          <w:szCs w:val="22"/>
          <w:lang w:val="fr-FR"/>
        </w:rPr>
        <w:t>socială</w:t>
      </w:r>
      <w:proofErr w:type="spellEnd"/>
      <w:r w:rsidRPr="00090DF2">
        <w:rPr>
          <w:sz w:val="22"/>
          <w:szCs w:val="22"/>
          <w:lang w:val="fr-FR"/>
        </w:rPr>
        <w:t xml:space="preserve"> și de </w:t>
      </w:r>
      <w:proofErr w:type="spellStart"/>
      <w:r w:rsidRPr="00090DF2">
        <w:rPr>
          <w:sz w:val="22"/>
          <w:szCs w:val="22"/>
          <w:lang w:val="fr-FR"/>
        </w:rPr>
        <w:t>turism</w:t>
      </w:r>
      <w:proofErr w:type="spellEnd"/>
      <w:r w:rsidRPr="00090DF2">
        <w:rPr>
          <w:sz w:val="22"/>
          <w:szCs w:val="22"/>
          <w:lang w:val="fr-FR"/>
        </w:rPr>
        <w:t xml:space="preserve">), </w:t>
      </w:r>
      <w:proofErr w:type="spellStart"/>
      <w:r w:rsidRPr="00090DF2">
        <w:rPr>
          <w:sz w:val="22"/>
          <w:szCs w:val="22"/>
          <w:lang w:val="fr-FR"/>
        </w:rPr>
        <w:t>precum</w:t>
      </w:r>
      <w:proofErr w:type="spellEnd"/>
      <w:r w:rsidRPr="00090DF2">
        <w:rPr>
          <w:sz w:val="22"/>
          <w:szCs w:val="22"/>
          <w:lang w:val="fr-FR"/>
        </w:rPr>
        <w:t xml:space="preserve"> și </w:t>
      </w:r>
      <w:proofErr w:type="spellStart"/>
      <w:r w:rsidRPr="00090DF2">
        <w:rPr>
          <w:sz w:val="22"/>
          <w:szCs w:val="22"/>
          <w:lang w:val="fr-FR"/>
        </w:rPr>
        <w:t>reprezentan</w:t>
      </w:r>
      <w:proofErr w:type="spellEnd"/>
      <w:r w:rsidRPr="00090DF2">
        <w:rPr>
          <w:sz w:val="22"/>
          <w:szCs w:val="22"/>
          <w:lang w:val="fr-FR"/>
        </w:rPr>
        <w:t xml:space="preserve">ți ai </w:t>
      </w:r>
      <w:proofErr w:type="spellStart"/>
      <w:r w:rsidRPr="00090DF2">
        <w:rPr>
          <w:sz w:val="22"/>
          <w:szCs w:val="22"/>
          <w:lang w:val="fr-FR"/>
        </w:rPr>
        <w:t>Asocia</w:t>
      </w:r>
      <w:proofErr w:type="spellEnd"/>
      <w:r w:rsidRPr="00090DF2">
        <w:rPr>
          <w:sz w:val="22"/>
          <w:szCs w:val="22"/>
          <w:lang w:val="fr-FR"/>
        </w:rPr>
        <w:t>ț</w:t>
      </w:r>
      <w:proofErr w:type="spellStart"/>
      <w:r w:rsidRPr="00090DF2">
        <w:rPr>
          <w:sz w:val="22"/>
          <w:szCs w:val="22"/>
          <w:lang w:val="fr-FR"/>
        </w:rPr>
        <w:t>iei</w:t>
      </w:r>
      <w:proofErr w:type="spellEnd"/>
      <w:r w:rsidRPr="00090DF2">
        <w:rPr>
          <w:sz w:val="22"/>
          <w:szCs w:val="22"/>
          <w:lang w:val="fr-FR"/>
        </w:rPr>
        <w:t xml:space="preserve"> </w:t>
      </w:r>
      <w:proofErr w:type="spellStart"/>
      <w:r w:rsidRPr="00090DF2">
        <w:rPr>
          <w:sz w:val="22"/>
          <w:szCs w:val="22"/>
          <w:lang w:val="fr-FR"/>
        </w:rPr>
        <w:t>Timi</w:t>
      </w:r>
      <w:proofErr w:type="spellEnd"/>
      <w:r w:rsidRPr="00090DF2">
        <w:rPr>
          <w:sz w:val="22"/>
          <w:szCs w:val="22"/>
          <w:lang w:val="fr-FR"/>
        </w:rPr>
        <w:t>ș</w:t>
      </w:r>
      <w:proofErr w:type="spellStart"/>
      <w:r w:rsidRPr="00090DF2">
        <w:rPr>
          <w:sz w:val="22"/>
          <w:szCs w:val="22"/>
          <w:lang w:val="fr-FR"/>
        </w:rPr>
        <w:t>oara</w:t>
      </w:r>
      <w:proofErr w:type="spellEnd"/>
      <w:r w:rsidRPr="00090DF2">
        <w:rPr>
          <w:sz w:val="22"/>
          <w:szCs w:val="22"/>
          <w:lang w:val="fr-FR"/>
        </w:rPr>
        <w:t xml:space="preserve"> </w:t>
      </w:r>
      <w:proofErr w:type="spellStart"/>
      <w:r w:rsidRPr="00090DF2">
        <w:rPr>
          <w:sz w:val="22"/>
          <w:szCs w:val="22"/>
          <w:lang w:val="fr-FR"/>
        </w:rPr>
        <w:t>Capitală</w:t>
      </w:r>
      <w:proofErr w:type="spellEnd"/>
      <w:r w:rsidRPr="00090DF2">
        <w:rPr>
          <w:sz w:val="22"/>
          <w:szCs w:val="22"/>
          <w:lang w:val="fr-FR"/>
        </w:rPr>
        <w:t xml:space="preserve"> </w:t>
      </w:r>
      <w:proofErr w:type="spellStart"/>
      <w:r w:rsidRPr="00090DF2">
        <w:rPr>
          <w:sz w:val="22"/>
          <w:szCs w:val="22"/>
          <w:lang w:val="fr-FR"/>
        </w:rPr>
        <w:t>Europeană</w:t>
      </w:r>
      <w:proofErr w:type="spellEnd"/>
      <w:r w:rsidRPr="00090DF2">
        <w:rPr>
          <w:sz w:val="22"/>
          <w:szCs w:val="22"/>
          <w:lang w:val="fr-FR"/>
        </w:rPr>
        <w:t xml:space="preserve"> a </w:t>
      </w:r>
      <w:proofErr w:type="spellStart"/>
      <w:r w:rsidRPr="00090DF2">
        <w:rPr>
          <w:sz w:val="22"/>
          <w:szCs w:val="22"/>
          <w:lang w:val="fr-FR"/>
        </w:rPr>
        <w:t>Culturii</w:t>
      </w:r>
      <w:proofErr w:type="spellEnd"/>
      <w:r w:rsidRPr="00090DF2">
        <w:rPr>
          <w:sz w:val="22"/>
          <w:szCs w:val="22"/>
          <w:lang w:val="fr-FR"/>
        </w:rPr>
        <w:t xml:space="preserve">. </w:t>
      </w:r>
      <w:proofErr w:type="spellStart"/>
      <w:r>
        <w:rPr>
          <w:sz w:val="22"/>
          <w:szCs w:val="22"/>
          <w:lang w:val="fr-FR"/>
        </w:rPr>
        <w:t>În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cadrul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celei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de-a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doua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sesiuni</w:t>
      </w:r>
      <w:proofErr w:type="spellEnd"/>
      <w:r>
        <w:rPr>
          <w:sz w:val="22"/>
          <w:szCs w:val="22"/>
          <w:lang w:val="fr-FR"/>
        </w:rPr>
        <w:t xml:space="preserve"> a </w:t>
      </w:r>
      <w:proofErr w:type="spellStart"/>
      <w:r>
        <w:rPr>
          <w:sz w:val="22"/>
          <w:szCs w:val="22"/>
          <w:lang w:val="fr-FR"/>
        </w:rPr>
        <w:t>atelierului</w:t>
      </w:r>
      <w:proofErr w:type="spellEnd"/>
      <w:r>
        <w:rPr>
          <w:sz w:val="22"/>
          <w:szCs w:val="22"/>
          <w:lang w:val="fr-FR"/>
        </w:rPr>
        <w:t xml:space="preserve"> local de </w:t>
      </w:r>
      <w:proofErr w:type="spellStart"/>
      <w:r>
        <w:rPr>
          <w:sz w:val="22"/>
          <w:szCs w:val="22"/>
          <w:lang w:val="fr-FR"/>
        </w:rPr>
        <w:t>învă</w:t>
      </w:r>
      <w:proofErr w:type="spellEnd"/>
      <w:r>
        <w:rPr>
          <w:sz w:val="22"/>
          <w:szCs w:val="22"/>
          <w:lang w:val="fr-FR"/>
        </w:rPr>
        <w:t xml:space="preserve">țare </w:t>
      </w:r>
      <w:proofErr w:type="spellStart"/>
      <w:r>
        <w:rPr>
          <w:sz w:val="22"/>
          <w:szCs w:val="22"/>
          <w:lang w:val="fr-FR"/>
        </w:rPr>
        <w:t>participan</w:t>
      </w:r>
      <w:proofErr w:type="spellEnd"/>
      <w:r>
        <w:rPr>
          <w:sz w:val="22"/>
          <w:szCs w:val="22"/>
          <w:lang w:val="fr-FR"/>
        </w:rPr>
        <w:t xml:space="preserve">ții au </w:t>
      </w:r>
      <w:proofErr w:type="spellStart"/>
      <w:r>
        <w:rPr>
          <w:sz w:val="22"/>
          <w:szCs w:val="22"/>
          <w:lang w:val="fr-FR"/>
        </w:rPr>
        <w:t>contribuit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cu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idei</w:t>
      </w:r>
      <w:proofErr w:type="spellEnd"/>
      <w:r>
        <w:rPr>
          <w:sz w:val="22"/>
          <w:szCs w:val="22"/>
          <w:lang w:val="fr-FR"/>
        </w:rPr>
        <w:t xml:space="preserve"> și </w:t>
      </w:r>
      <w:proofErr w:type="spellStart"/>
      <w:r>
        <w:rPr>
          <w:sz w:val="22"/>
          <w:szCs w:val="22"/>
          <w:lang w:val="fr-FR"/>
        </w:rPr>
        <w:t>solu</w:t>
      </w:r>
      <w:proofErr w:type="spellEnd"/>
      <w:r>
        <w:rPr>
          <w:sz w:val="22"/>
          <w:szCs w:val="22"/>
          <w:lang w:val="fr-FR"/>
        </w:rPr>
        <w:t xml:space="preserve">ții la </w:t>
      </w:r>
      <w:proofErr w:type="spellStart"/>
      <w:r>
        <w:rPr>
          <w:sz w:val="22"/>
          <w:szCs w:val="22"/>
          <w:lang w:val="fr-FR"/>
        </w:rPr>
        <w:t>problemele</w:t>
      </w:r>
      <w:proofErr w:type="spellEnd"/>
      <w:r>
        <w:rPr>
          <w:sz w:val="22"/>
          <w:szCs w:val="22"/>
          <w:lang w:val="fr-FR"/>
        </w:rPr>
        <w:t xml:space="preserve"> care au </w:t>
      </w:r>
      <w:proofErr w:type="spellStart"/>
      <w:r>
        <w:rPr>
          <w:sz w:val="22"/>
          <w:szCs w:val="22"/>
          <w:lang w:val="fr-FR"/>
        </w:rPr>
        <w:t>fost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identificate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în</w:t>
      </w:r>
      <w:proofErr w:type="spellEnd"/>
      <w:r>
        <w:rPr>
          <w:sz w:val="22"/>
          <w:szCs w:val="22"/>
          <w:lang w:val="fr-FR"/>
        </w:rPr>
        <w:t xml:space="preserve"> prima </w:t>
      </w:r>
      <w:proofErr w:type="spellStart"/>
      <w:r>
        <w:rPr>
          <w:sz w:val="22"/>
          <w:szCs w:val="22"/>
          <w:lang w:val="fr-FR"/>
        </w:rPr>
        <w:t>sesiune</w:t>
      </w:r>
      <w:proofErr w:type="spellEnd"/>
      <w:r>
        <w:rPr>
          <w:sz w:val="22"/>
          <w:szCs w:val="22"/>
          <w:lang w:val="fr-FR"/>
        </w:rPr>
        <w:t xml:space="preserve"> a </w:t>
      </w:r>
      <w:proofErr w:type="spellStart"/>
      <w:r>
        <w:rPr>
          <w:sz w:val="22"/>
          <w:szCs w:val="22"/>
          <w:lang w:val="fr-FR"/>
        </w:rPr>
        <w:t>atelierului</w:t>
      </w:r>
      <w:proofErr w:type="spellEnd"/>
      <w:r>
        <w:rPr>
          <w:sz w:val="22"/>
          <w:szCs w:val="22"/>
          <w:lang w:val="fr-FR"/>
        </w:rPr>
        <w:t xml:space="preserve">, ce a </w:t>
      </w:r>
      <w:proofErr w:type="spellStart"/>
      <w:r>
        <w:rPr>
          <w:sz w:val="22"/>
          <w:szCs w:val="22"/>
          <w:lang w:val="fr-FR"/>
        </w:rPr>
        <w:t>avut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loc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în</w:t>
      </w:r>
      <w:proofErr w:type="spellEnd"/>
      <w:r w:rsidR="008864F9">
        <w:rPr>
          <w:sz w:val="22"/>
          <w:szCs w:val="22"/>
          <w:lang w:val="fr-FR"/>
        </w:rPr>
        <w:t xml:space="preserve"> data de </w:t>
      </w:r>
      <w:r>
        <w:rPr>
          <w:sz w:val="22"/>
          <w:szCs w:val="22"/>
          <w:lang w:val="fr-FR"/>
        </w:rPr>
        <w:t xml:space="preserve">30.09.2019, </w:t>
      </w:r>
      <w:proofErr w:type="spellStart"/>
      <w:r>
        <w:rPr>
          <w:sz w:val="22"/>
          <w:szCs w:val="22"/>
          <w:lang w:val="fr-FR"/>
        </w:rPr>
        <w:t>probleme</w:t>
      </w:r>
      <w:proofErr w:type="spellEnd"/>
      <w:r>
        <w:rPr>
          <w:sz w:val="22"/>
          <w:szCs w:val="22"/>
          <w:lang w:val="fr-FR"/>
        </w:rPr>
        <w:t xml:space="preserve"> ce au </w:t>
      </w:r>
      <w:proofErr w:type="spellStart"/>
      <w:r>
        <w:rPr>
          <w:sz w:val="22"/>
          <w:szCs w:val="22"/>
          <w:lang w:val="fr-FR"/>
        </w:rPr>
        <w:t>reie</w:t>
      </w:r>
      <w:proofErr w:type="spellEnd"/>
      <w:r>
        <w:rPr>
          <w:sz w:val="22"/>
          <w:szCs w:val="22"/>
          <w:lang w:val="fr-FR"/>
        </w:rPr>
        <w:t>ș</w:t>
      </w:r>
      <w:proofErr w:type="spellStart"/>
      <w:r>
        <w:rPr>
          <w:sz w:val="22"/>
          <w:szCs w:val="22"/>
          <w:lang w:val="fr-FR"/>
        </w:rPr>
        <w:t>it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din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răspunsurile</w:t>
      </w:r>
      <w:proofErr w:type="spellEnd"/>
      <w:r>
        <w:rPr>
          <w:sz w:val="22"/>
          <w:szCs w:val="22"/>
          <w:lang w:val="fr-FR"/>
        </w:rPr>
        <w:t xml:space="preserve"> date la </w:t>
      </w:r>
      <w:proofErr w:type="spellStart"/>
      <w:r>
        <w:rPr>
          <w:sz w:val="22"/>
          <w:szCs w:val="22"/>
          <w:lang w:val="fr-FR"/>
        </w:rPr>
        <w:t>următoarele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întrebări</w:t>
      </w:r>
      <w:proofErr w:type="spellEnd"/>
      <w:r w:rsidRPr="007E1459">
        <w:rPr>
          <w:sz w:val="22"/>
          <w:szCs w:val="22"/>
          <w:lang w:val="fr-FR"/>
        </w:rPr>
        <w:t>:</w:t>
      </w:r>
    </w:p>
    <w:p w:rsidR="00F14B92" w:rsidRDefault="00F14B92" w:rsidP="00F14B92">
      <w:pPr>
        <w:pStyle w:val="ListParagraph"/>
        <w:numPr>
          <w:ilvl w:val="0"/>
          <w:numId w:val="1"/>
        </w:numPr>
        <w:ind w:left="900" w:hanging="180"/>
        <w:jc w:val="both"/>
        <w:rPr>
          <w:rFonts w:ascii="Arial" w:hAnsi="Arial" w:cs="Arial"/>
          <w:lang w:val="ro-RO"/>
        </w:rPr>
      </w:pPr>
      <w:r w:rsidRPr="002F4AC1">
        <w:rPr>
          <w:rFonts w:ascii="Arial" w:hAnsi="Arial" w:cs="Arial"/>
          <w:lang w:val="ro-RO"/>
        </w:rPr>
        <w:t>Care este contextul actual în ceea ce priveşte promovarea iniţiativelor de antreprenoriat în rândul tinerilor?</w:t>
      </w:r>
    </w:p>
    <w:p w:rsidR="00F14B92" w:rsidRDefault="00F14B92" w:rsidP="00F14B92">
      <w:pPr>
        <w:pStyle w:val="ListParagraph"/>
        <w:numPr>
          <w:ilvl w:val="0"/>
          <w:numId w:val="1"/>
        </w:numPr>
        <w:ind w:left="900" w:hanging="180"/>
        <w:jc w:val="both"/>
        <w:rPr>
          <w:rFonts w:ascii="Arial" w:hAnsi="Arial" w:cs="Arial"/>
          <w:lang w:val="ro-RO"/>
        </w:rPr>
      </w:pPr>
      <w:r w:rsidRPr="001C5C8C">
        <w:rPr>
          <w:rFonts w:ascii="Arial" w:hAnsi="Arial" w:cs="Arial"/>
          <w:lang w:val="ro-RO"/>
        </w:rPr>
        <w:t>Ce oportunit</w:t>
      </w:r>
      <w:r>
        <w:rPr>
          <w:rFonts w:ascii="Arial" w:hAnsi="Arial" w:cs="Arial"/>
          <w:lang w:val="ro-RO"/>
        </w:rPr>
        <w:t>ăț</w:t>
      </w:r>
      <w:r w:rsidRPr="001C5C8C">
        <w:rPr>
          <w:rFonts w:ascii="Arial" w:hAnsi="Arial" w:cs="Arial"/>
          <w:lang w:val="ro-RO"/>
        </w:rPr>
        <w:t>i pentru a</w:t>
      </w:r>
      <w:r>
        <w:rPr>
          <w:rFonts w:ascii="Arial" w:hAnsi="Arial" w:cs="Arial"/>
          <w:lang w:val="ro-RO"/>
        </w:rPr>
        <w:t xml:space="preserve"> creș</w:t>
      </w:r>
      <w:r w:rsidRPr="001C5C8C">
        <w:rPr>
          <w:rFonts w:ascii="Arial" w:hAnsi="Arial" w:cs="Arial"/>
          <w:lang w:val="ro-RO"/>
        </w:rPr>
        <w:t xml:space="preserve">te implicarea tinerilor pe termen lung poate oferi programul CEaC </w:t>
      </w:r>
      <w:r>
        <w:rPr>
          <w:rFonts w:ascii="Arial" w:hAnsi="Arial" w:cs="Arial"/>
          <w:lang w:val="ro-RO"/>
        </w:rPr>
        <w:t>î</w:t>
      </w:r>
      <w:r w:rsidRPr="001C5C8C">
        <w:rPr>
          <w:rFonts w:ascii="Arial" w:hAnsi="Arial" w:cs="Arial"/>
          <w:lang w:val="ro-RO"/>
        </w:rPr>
        <w:t>n ora</w:t>
      </w:r>
      <w:r>
        <w:rPr>
          <w:rFonts w:ascii="Arial" w:hAnsi="Arial" w:cs="Arial"/>
          <w:lang w:val="ro-RO"/>
        </w:rPr>
        <w:t>ș ș</w:t>
      </w:r>
      <w:r w:rsidRPr="001C5C8C">
        <w:rPr>
          <w:rFonts w:ascii="Arial" w:hAnsi="Arial" w:cs="Arial"/>
          <w:lang w:val="ro-RO"/>
        </w:rPr>
        <w:t>i regiune?</w:t>
      </w:r>
    </w:p>
    <w:p w:rsidR="00F14B92" w:rsidRDefault="00F14B92" w:rsidP="00F14B92">
      <w:pPr>
        <w:pStyle w:val="ListParagraph"/>
        <w:numPr>
          <w:ilvl w:val="0"/>
          <w:numId w:val="1"/>
        </w:numPr>
        <w:ind w:left="900" w:hanging="180"/>
        <w:jc w:val="both"/>
        <w:rPr>
          <w:rFonts w:ascii="Arial" w:hAnsi="Arial" w:cs="Arial"/>
          <w:lang w:val="ro-RO"/>
        </w:rPr>
      </w:pPr>
      <w:r w:rsidRPr="001C5C8C">
        <w:rPr>
          <w:rFonts w:ascii="Arial" w:hAnsi="Arial" w:cs="Arial"/>
          <w:lang w:val="ro-RO"/>
        </w:rPr>
        <w:t>Cum poate mediul educațional să se implice pentru atragerea tinerilor în dezvoltarea unor viitoare inițiative de antreprenoriat?</w:t>
      </w:r>
    </w:p>
    <w:p w:rsidR="00F14B92" w:rsidRDefault="00F14B92" w:rsidP="00F14B92">
      <w:pPr>
        <w:pStyle w:val="ListParagraph"/>
        <w:numPr>
          <w:ilvl w:val="0"/>
          <w:numId w:val="1"/>
        </w:numPr>
        <w:ind w:left="900" w:hanging="180"/>
        <w:jc w:val="both"/>
        <w:rPr>
          <w:rFonts w:ascii="Arial" w:hAnsi="Arial" w:cs="Arial"/>
          <w:lang w:val="ro-RO"/>
        </w:rPr>
      </w:pPr>
      <w:r w:rsidRPr="001C5C8C">
        <w:rPr>
          <w:rFonts w:ascii="Arial" w:hAnsi="Arial" w:cs="Arial"/>
          <w:lang w:val="ro-RO"/>
        </w:rPr>
        <w:t>Cum putem facilita și îmbunătăți dezvoltarea de parteneriate tra</w:t>
      </w:r>
      <w:r>
        <w:rPr>
          <w:rFonts w:ascii="Arial" w:hAnsi="Arial" w:cs="Arial"/>
          <w:lang w:val="ro-RO"/>
        </w:rPr>
        <w:t>ns-sectoriale între programul CE</w:t>
      </w:r>
      <w:r w:rsidRPr="001C5C8C">
        <w:rPr>
          <w:rFonts w:ascii="Arial" w:hAnsi="Arial" w:cs="Arial"/>
          <w:lang w:val="ro-RO"/>
        </w:rPr>
        <w:t>aC, instituțiile de învățământ și mediul de afaceri?</w:t>
      </w:r>
    </w:p>
    <w:p w:rsidR="00C170A2" w:rsidRDefault="00F14B92" w:rsidP="00C170A2">
      <w:pPr>
        <w:pStyle w:val="ListParagraph"/>
        <w:numPr>
          <w:ilvl w:val="0"/>
          <w:numId w:val="1"/>
        </w:numPr>
        <w:ind w:left="900" w:hanging="180"/>
        <w:jc w:val="both"/>
        <w:rPr>
          <w:rFonts w:ascii="Arial" w:hAnsi="Arial" w:cs="Arial"/>
          <w:lang w:val="ro-RO"/>
        </w:rPr>
      </w:pPr>
      <w:r w:rsidRPr="001C5C8C">
        <w:rPr>
          <w:rFonts w:ascii="Arial" w:hAnsi="Arial" w:cs="Arial"/>
          <w:lang w:val="ro-RO"/>
        </w:rPr>
        <w:t>Cum se poate implica m</w:t>
      </w:r>
      <w:r>
        <w:rPr>
          <w:rFonts w:ascii="Arial" w:hAnsi="Arial" w:cs="Arial"/>
          <w:lang w:val="ro-RO"/>
        </w:rPr>
        <w:t>ediul de afaceri în programul CE</w:t>
      </w:r>
      <w:r w:rsidRPr="001C5C8C">
        <w:rPr>
          <w:rFonts w:ascii="Arial" w:hAnsi="Arial" w:cs="Arial"/>
          <w:lang w:val="ro-RO"/>
        </w:rPr>
        <w:t>aC pentru creșterea competi</w:t>
      </w:r>
      <w:r>
        <w:rPr>
          <w:rFonts w:ascii="Arial" w:hAnsi="Arial" w:cs="Arial"/>
          <w:lang w:val="ro-RO"/>
        </w:rPr>
        <w:t>ti</w:t>
      </w:r>
      <w:r w:rsidRPr="001C5C8C">
        <w:rPr>
          <w:rFonts w:ascii="Arial" w:hAnsi="Arial" w:cs="Arial"/>
          <w:lang w:val="ro-RO"/>
        </w:rPr>
        <w:t>vității IMM-urilor?</w:t>
      </w:r>
    </w:p>
    <w:p w:rsidR="00F14B92" w:rsidRPr="00C170A2" w:rsidRDefault="00F14B92" w:rsidP="00C170A2">
      <w:pPr>
        <w:pStyle w:val="ListParagraph"/>
        <w:ind w:left="0" w:firstLine="720"/>
        <w:jc w:val="both"/>
        <w:rPr>
          <w:rFonts w:ascii="Arial" w:hAnsi="Arial" w:cs="Arial"/>
          <w:lang w:val="ro-RO"/>
        </w:rPr>
      </w:pPr>
      <w:r w:rsidRPr="00C170A2">
        <w:rPr>
          <w:rFonts w:ascii="Arial" w:hAnsi="Arial" w:cs="Arial"/>
          <w:lang w:val="fr-FR"/>
        </w:rPr>
        <w:t xml:space="preserve">De </w:t>
      </w:r>
      <w:proofErr w:type="spellStart"/>
      <w:r w:rsidRPr="00C170A2">
        <w:rPr>
          <w:rFonts w:ascii="Arial" w:hAnsi="Arial" w:cs="Arial"/>
          <w:lang w:val="fr-FR"/>
        </w:rPr>
        <w:t>asemenea</w:t>
      </w:r>
      <w:proofErr w:type="spellEnd"/>
      <w:r w:rsidRPr="00C170A2">
        <w:rPr>
          <w:rFonts w:ascii="Arial" w:hAnsi="Arial" w:cs="Arial"/>
          <w:lang w:val="fr-FR"/>
        </w:rPr>
        <w:t xml:space="preserve">, au </w:t>
      </w:r>
      <w:proofErr w:type="spellStart"/>
      <w:r w:rsidRPr="00C170A2">
        <w:rPr>
          <w:rFonts w:ascii="Arial" w:hAnsi="Arial" w:cs="Arial"/>
          <w:lang w:val="fr-FR"/>
        </w:rPr>
        <w:t>fost</w:t>
      </w:r>
      <w:proofErr w:type="spellEnd"/>
      <w:r w:rsidRPr="00C170A2">
        <w:rPr>
          <w:rFonts w:ascii="Arial" w:hAnsi="Arial" w:cs="Arial"/>
          <w:lang w:val="fr-FR"/>
        </w:rPr>
        <w:t xml:space="preserve"> </w:t>
      </w:r>
      <w:proofErr w:type="spellStart"/>
      <w:r w:rsidRPr="00C170A2">
        <w:rPr>
          <w:rFonts w:ascii="Arial" w:hAnsi="Arial" w:cs="Arial"/>
          <w:lang w:val="fr-FR"/>
        </w:rPr>
        <w:t>prezentate</w:t>
      </w:r>
      <w:proofErr w:type="spellEnd"/>
      <w:r w:rsidRPr="00C170A2">
        <w:rPr>
          <w:rFonts w:ascii="Arial" w:hAnsi="Arial" w:cs="Arial"/>
          <w:lang w:val="fr-FR"/>
        </w:rPr>
        <w:t xml:space="preserve"> exemple de </w:t>
      </w:r>
      <w:proofErr w:type="spellStart"/>
      <w:r w:rsidRPr="00C170A2">
        <w:rPr>
          <w:rFonts w:ascii="Arial" w:hAnsi="Arial" w:cs="Arial"/>
          <w:lang w:val="fr-FR"/>
        </w:rPr>
        <w:t>bune</w:t>
      </w:r>
      <w:proofErr w:type="spellEnd"/>
      <w:r w:rsidRPr="00C170A2">
        <w:rPr>
          <w:rFonts w:ascii="Arial" w:hAnsi="Arial" w:cs="Arial"/>
          <w:lang w:val="fr-FR"/>
        </w:rPr>
        <w:t xml:space="preserve"> </w:t>
      </w:r>
      <w:proofErr w:type="spellStart"/>
      <w:r w:rsidRPr="00C170A2">
        <w:rPr>
          <w:rFonts w:ascii="Arial" w:hAnsi="Arial" w:cs="Arial"/>
          <w:lang w:val="fr-FR"/>
        </w:rPr>
        <w:t>practici</w:t>
      </w:r>
      <w:proofErr w:type="spellEnd"/>
      <w:r w:rsidRPr="00C170A2">
        <w:rPr>
          <w:rFonts w:ascii="Arial" w:hAnsi="Arial" w:cs="Arial"/>
          <w:lang w:val="fr-FR"/>
        </w:rPr>
        <w:t xml:space="preserve"> </w:t>
      </w:r>
      <w:proofErr w:type="spellStart"/>
      <w:r w:rsidRPr="00C170A2">
        <w:rPr>
          <w:rFonts w:ascii="Arial" w:hAnsi="Arial" w:cs="Arial"/>
          <w:lang w:val="fr-FR"/>
        </w:rPr>
        <w:t>identificate</w:t>
      </w:r>
      <w:proofErr w:type="spellEnd"/>
      <w:r w:rsidRPr="00C170A2">
        <w:rPr>
          <w:rFonts w:ascii="Arial" w:hAnsi="Arial" w:cs="Arial"/>
          <w:lang w:val="fr-FR"/>
        </w:rPr>
        <w:t xml:space="preserve"> de </w:t>
      </w:r>
      <w:proofErr w:type="spellStart"/>
      <w:r w:rsidRPr="00C170A2">
        <w:rPr>
          <w:rFonts w:ascii="Arial" w:hAnsi="Arial" w:cs="Arial"/>
          <w:lang w:val="fr-FR"/>
        </w:rPr>
        <w:t>către</w:t>
      </w:r>
      <w:proofErr w:type="spellEnd"/>
      <w:r w:rsidRPr="00C170A2">
        <w:rPr>
          <w:rFonts w:ascii="Arial" w:hAnsi="Arial" w:cs="Arial"/>
          <w:lang w:val="fr-FR"/>
        </w:rPr>
        <w:t xml:space="preserve"> </w:t>
      </w:r>
      <w:proofErr w:type="spellStart"/>
      <w:r w:rsidRPr="00C170A2">
        <w:rPr>
          <w:rFonts w:ascii="Arial" w:hAnsi="Arial" w:cs="Arial"/>
          <w:lang w:val="fr-FR"/>
        </w:rPr>
        <w:t>partenerii</w:t>
      </w:r>
      <w:proofErr w:type="spellEnd"/>
      <w:r w:rsidRPr="00C170A2">
        <w:rPr>
          <w:rFonts w:ascii="Arial" w:hAnsi="Arial" w:cs="Arial"/>
          <w:lang w:val="fr-FR"/>
        </w:rPr>
        <w:t xml:space="preserve"> de </w:t>
      </w:r>
      <w:proofErr w:type="spellStart"/>
      <w:r w:rsidRPr="00C170A2">
        <w:rPr>
          <w:rFonts w:ascii="Arial" w:hAnsi="Arial" w:cs="Arial"/>
          <w:lang w:val="fr-FR"/>
        </w:rPr>
        <w:t>proiect</w:t>
      </w:r>
      <w:proofErr w:type="spellEnd"/>
      <w:r w:rsidRPr="00C170A2">
        <w:rPr>
          <w:rFonts w:ascii="Arial" w:hAnsi="Arial" w:cs="Arial"/>
          <w:lang w:val="fr-FR"/>
        </w:rPr>
        <w:t xml:space="preserve"> și </w:t>
      </w:r>
      <w:proofErr w:type="spellStart"/>
      <w:r w:rsidRPr="00C170A2">
        <w:rPr>
          <w:rFonts w:ascii="Arial" w:hAnsi="Arial" w:cs="Arial"/>
          <w:lang w:val="fr-FR"/>
        </w:rPr>
        <w:t>discutate</w:t>
      </w:r>
      <w:proofErr w:type="spellEnd"/>
      <w:r w:rsidRPr="00C170A2">
        <w:rPr>
          <w:rFonts w:ascii="Arial" w:hAnsi="Arial" w:cs="Arial"/>
          <w:lang w:val="fr-FR"/>
        </w:rPr>
        <w:t xml:space="preserve"> la </w:t>
      </w:r>
      <w:proofErr w:type="spellStart"/>
      <w:r w:rsidRPr="00C170A2">
        <w:rPr>
          <w:rFonts w:ascii="Arial" w:hAnsi="Arial" w:cs="Arial"/>
          <w:lang w:val="fr-FR"/>
        </w:rPr>
        <w:t>întâlnirea</w:t>
      </w:r>
      <w:proofErr w:type="spellEnd"/>
      <w:r w:rsidRPr="00C170A2">
        <w:rPr>
          <w:rFonts w:ascii="Arial" w:hAnsi="Arial" w:cs="Arial"/>
          <w:lang w:val="fr-FR"/>
        </w:rPr>
        <w:t xml:space="preserve"> ce a </w:t>
      </w:r>
      <w:proofErr w:type="spellStart"/>
      <w:r w:rsidRPr="00C170A2">
        <w:rPr>
          <w:rFonts w:ascii="Arial" w:hAnsi="Arial" w:cs="Arial"/>
          <w:lang w:val="fr-FR"/>
        </w:rPr>
        <w:t>avut</w:t>
      </w:r>
      <w:proofErr w:type="spellEnd"/>
      <w:r w:rsidRPr="00C170A2">
        <w:rPr>
          <w:rFonts w:ascii="Arial" w:hAnsi="Arial" w:cs="Arial"/>
          <w:lang w:val="fr-FR"/>
        </w:rPr>
        <w:t xml:space="preserve"> </w:t>
      </w:r>
      <w:proofErr w:type="spellStart"/>
      <w:r w:rsidR="008864F9" w:rsidRPr="00C170A2">
        <w:rPr>
          <w:rFonts w:ascii="Arial" w:hAnsi="Arial" w:cs="Arial"/>
          <w:lang w:val="fr-FR"/>
        </w:rPr>
        <w:t>loc</w:t>
      </w:r>
      <w:proofErr w:type="spellEnd"/>
      <w:r w:rsidR="008864F9" w:rsidRPr="00C170A2">
        <w:rPr>
          <w:rFonts w:ascii="Arial" w:hAnsi="Arial" w:cs="Arial"/>
          <w:lang w:val="fr-FR"/>
        </w:rPr>
        <w:t xml:space="preserve"> </w:t>
      </w:r>
      <w:proofErr w:type="spellStart"/>
      <w:r w:rsidR="008864F9" w:rsidRPr="00C170A2">
        <w:rPr>
          <w:rFonts w:ascii="Arial" w:hAnsi="Arial" w:cs="Arial"/>
          <w:lang w:val="fr-FR"/>
        </w:rPr>
        <w:t>în</w:t>
      </w:r>
      <w:proofErr w:type="spellEnd"/>
      <w:r w:rsidR="008864F9" w:rsidRPr="00C170A2">
        <w:rPr>
          <w:rFonts w:ascii="Arial" w:hAnsi="Arial" w:cs="Arial"/>
          <w:lang w:val="fr-FR"/>
        </w:rPr>
        <w:t xml:space="preserve"> </w:t>
      </w:r>
      <w:proofErr w:type="spellStart"/>
      <w:r w:rsidR="008864F9" w:rsidRPr="00C170A2">
        <w:rPr>
          <w:rFonts w:ascii="Arial" w:hAnsi="Arial" w:cs="Arial"/>
          <w:lang w:val="fr-FR"/>
        </w:rPr>
        <w:t>luna</w:t>
      </w:r>
      <w:proofErr w:type="spellEnd"/>
      <w:r w:rsidR="008864F9" w:rsidRPr="00C170A2">
        <w:rPr>
          <w:rFonts w:ascii="Arial" w:hAnsi="Arial" w:cs="Arial"/>
          <w:lang w:val="fr-FR"/>
        </w:rPr>
        <w:t xml:space="preserve"> </w:t>
      </w:r>
      <w:proofErr w:type="spellStart"/>
      <w:r w:rsidR="008864F9" w:rsidRPr="00C170A2">
        <w:rPr>
          <w:rFonts w:ascii="Arial" w:hAnsi="Arial" w:cs="Arial"/>
          <w:lang w:val="fr-FR"/>
        </w:rPr>
        <w:t>octombrie</w:t>
      </w:r>
      <w:proofErr w:type="spellEnd"/>
      <w:r w:rsidR="008864F9" w:rsidRPr="00C170A2">
        <w:rPr>
          <w:rFonts w:ascii="Arial" w:hAnsi="Arial" w:cs="Arial"/>
          <w:lang w:val="fr-FR"/>
        </w:rPr>
        <w:t xml:space="preserve"> la Matera, </w:t>
      </w:r>
      <w:proofErr w:type="spellStart"/>
      <w:r w:rsidR="008864F9" w:rsidRPr="00C170A2">
        <w:rPr>
          <w:rFonts w:ascii="Arial" w:hAnsi="Arial" w:cs="Arial"/>
          <w:lang w:val="fr-FR"/>
        </w:rPr>
        <w:t>Italia</w:t>
      </w:r>
      <w:proofErr w:type="spellEnd"/>
      <w:r w:rsidR="008864F9" w:rsidRPr="00C170A2">
        <w:rPr>
          <w:rFonts w:ascii="Arial" w:hAnsi="Arial" w:cs="Arial"/>
          <w:lang w:val="fr-FR"/>
        </w:rPr>
        <w:t xml:space="preserve">. </w:t>
      </w:r>
      <w:r w:rsidRPr="00C170A2">
        <w:rPr>
          <w:rFonts w:ascii="Arial" w:hAnsi="Arial" w:cs="Arial"/>
          <w:lang w:val="fr-FR"/>
        </w:rPr>
        <w:t xml:space="preserve"> </w:t>
      </w:r>
      <w:r w:rsidR="00C170A2">
        <w:rPr>
          <w:rFonts w:ascii="Arial" w:hAnsi="Arial" w:cs="Arial"/>
          <w:lang w:val="fr-FR"/>
        </w:rPr>
        <w:t xml:space="preserve"> </w:t>
      </w:r>
    </w:p>
    <w:p w:rsidR="00F14B92" w:rsidRPr="002371C8" w:rsidRDefault="00F14B92" w:rsidP="00F14B92">
      <w:pPr>
        <w:pStyle w:val="Default"/>
        <w:spacing w:line="276" w:lineRule="auto"/>
        <w:ind w:firstLine="720"/>
        <w:jc w:val="both"/>
        <w:rPr>
          <w:sz w:val="22"/>
          <w:szCs w:val="22"/>
          <w:lang w:val="ro-RO"/>
        </w:rPr>
      </w:pPr>
      <w:r w:rsidRPr="001C5C8C">
        <w:rPr>
          <w:sz w:val="22"/>
          <w:szCs w:val="22"/>
          <w:lang w:val="ro-RO"/>
        </w:rPr>
        <w:t xml:space="preserve">Proiectul ECoC-SME recunoaşte programul Capitală Europeană a Culturii (CEaC) ca pe o oportunitate încă insuficient utilizată de oraşe şi regiuni pentru dezvoltarea IMM-urilor locale, și se concentrează asupra potenţialului programului CEaC de a declanşa, consolida şi diversifica antreprenoriatul local. </w:t>
      </w:r>
      <w:r w:rsidRPr="002371C8">
        <w:rPr>
          <w:sz w:val="22"/>
          <w:szCs w:val="22"/>
          <w:lang w:val="ro-RO"/>
        </w:rPr>
        <w:t>Alături de Timişoara, în proiect sunt implicate instituții și organizații din foste, actuale şi viitoare oraşe Capitală Europeană a Culturii: Leeuwarden, CEaC 2018 (Olanda), Matera, CEaC 2019 (Italia), Rijeka, CEaC 2020 (Croaţia) ş</w:t>
      </w:r>
      <w:r>
        <w:rPr>
          <w:sz w:val="22"/>
          <w:szCs w:val="22"/>
          <w:lang w:val="ro-RO"/>
        </w:rPr>
        <w:t>i Kaunas, CEaC 2022 (Lituania), partener lider Universitatea Finlandei de Est.</w:t>
      </w:r>
    </w:p>
    <w:p w:rsidR="00BC220B" w:rsidRPr="00BC220B" w:rsidRDefault="001C3933" w:rsidP="00BC220B">
      <w:p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5pt;margin-top:8.15pt;width:427.25pt;height:84pt;z-index:251660288;mso-width-relative:margin;mso-height-relative:margin">
            <v:textbox style="mso-next-textbox:#_x0000_s1026">
              <w:txbxContent>
                <w:p w:rsidR="00745B1C" w:rsidRPr="00745B1C" w:rsidRDefault="00745B1C" w:rsidP="00745B1C">
                  <w:pPr>
                    <w:pStyle w:val="NoSpacing"/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Persoană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de contact –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Municipiul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Timi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ș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oara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spacing w:after="0" w:line="240" w:lineRule="auto"/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Lavinia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Simion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– </w:t>
                  </w:r>
                  <w:proofErr w:type="gramStart"/>
                  <w:r w:rsidRPr="00745B1C">
                    <w:rPr>
                      <w:rFonts w:ascii="Arial" w:hAnsi="Arial" w:cs="Arial"/>
                      <w:lang w:val="fr-FR"/>
                    </w:rPr>
                    <w:t>manager</w:t>
                  </w:r>
                  <w:proofErr w:type="gram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de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proiect</w:t>
                  </w:r>
                  <w:proofErr w:type="spellEnd"/>
                </w:p>
                <w:p w:rsidR="00745B1C" w:rsidRPr="00745B1C" w:rsidRDefault="00745B1C" w:rsidP="00745B1C">
                  <w:pPr>
                    <w:spacing w:after="0" w:line="240" w:lineRule="auto"/>
                    <w:rPr>
                      <w:rFonts w:ascii="Arial" w:hAnsi="Arial" w:cs="Arial"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lang w:val="fr-FR"/>
                    </w:rPr>
                    <w:t xml:space="preserve">Tel. 0256 – 408.371, email: </w:t>
                  </w:r>
                  <w:hyperlink r:id="rId7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lavinia.simion@primariatm.ro</w:t>
                    </w:r>
                  </w:hyperlink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</w:p>
                <w:p w:rsidR="00745B1C" w:rsidRPr="00745B1C" w:rsidRDefault="00745B1C" w:rsidP="00745B1C">
                  <w:pPr>
                    <w:spacing w:after="0"/>
                    <w:rPr>
                      <w:rFonts w:ascii="Arial" w:hAnsi="Arial" w:cs="Arial"/>
                      <w:b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Pentru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mai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multe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informații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despre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proiect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,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accesa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ți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website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-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hyperlink r:id="rId8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www.interregeurope.eu/ecoc-sme/</w:t>
                    </w:r>
                  </w:hyperlink>
                </w:p>
                <w:p w:rsidR="00745B1C" w:rsidRPr="00745B1C" w:rsidRDefault="00745B1C" w:rsidP="00745B1C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745B1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84455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220B" w:rsidRPr="00BC220B" w:rsidSect="00F30512">
      <w:headerReference w:type="default" r:id="rId10"/>
      <w:footerReference w:type="default" r:id="rId11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79A" w:rsidRDefault="00F3079A" w:rsidP="00D17A7B">
      <w:pPr>
        <w:spacing w:after="0" w:line="240" w:lineRule="auto"/>
      </w:pPr>
      <w:r>
        <w:separator/>
      </w:r>
    </w:p>
  </w:endnote>
  <w:endnote w:type="continuationSeparator" w:id="0">
    <w:p w:rsidR="00F3079A" w:rsidRDefault="00F3079A" w:rsidP="00D17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Footer"/>
    </w:pPr>
    <w:r w:rsidRPr="00D17A7B">
      <w:rPr>
        <w:noProof/>
      </w:rPr>
      <w:drawing>
        <wp:inline distT="0" distB="0" distL="0" distR="0">
          <wp:extent cx="5972810" cy="87322"/>
          <wp:effectExtent l="19050" t="0" r="8890" b="0"/>
          <wp:docPr id="3" name="Picture 3" descr="D:\ECOC-SME\LOGO\Priority_color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ECOC-SME\LOGO\Priority_color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8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7A7B" w:rsidRPr="008A7B76" w:rsidRDefault="00D17A7B" w:rsidP="00D17A7B">
    <w:pPr>
      <w:pStyle w:val="Footer"/>
      <w:rPr>
        <w:sz w:val="16"/>
        <w:szCs w:val="16"/>
        <w:lang w:val="fr-FR"/>
      </w:rPr>
    </w:pPr>
    <w:r>
      <w:rPr>
        <w:b/>
        <w:sz w:val="18"/>
        <w:szCs w:val="18"/>
        <w:lang w:val="ro-RO"/>
      </w:rPr>
      <w:tab/>
      <w:t xml:space="preserve">                                                                                                                          </w:t>
    </w:r>
    <w:r w:rsidR="008A7B76">
      <w:rPr>
        <w:b/>
        <w:sz w:val="18"/>
        <w:szCs w:val="18"/>
        <w:lang w:val="ro-RO"/>
      </w:rPr>
      <w:t xml:space="preserve">                       </w:t>
    </w:r>
    <w:r w:rsidRPr="00D17A7B">
      <w:rPr>
        <w:b/>
        <w:sz w:val="16"/>
        <w:szCs w:val="16"/>
        <w:lang w:val="ro-RO"/>
      </w:rPr>
      <w:t xml:space="preserve">PGI06047 ECoC- SME – </w:t>
    </w:r>
    <w:r w:rsidR="008A7B76">
      <w:rPr>
        <w:b/>
        <w:sz w:val="16"/>
        <w:szCs w:val="16"/>
        <w:lang w:val="ro-RO"/>
      </w:rPr>
      <w:t>Atelier Local de Învățare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79A" w:rsidRDefault="00F3079A" w:rsidP="00D17A7B">
      <w:pPr>
        <w:spacing w:after="0" w:line="240" w:lineRule="auto"/>
      </w:pPr>
      <w:r>
        <w:separator/>
      </w:r>
    </w:p>
  </w:footnote>
  <w:footnote w:type="continuationSeparator" w:id="0">
    <w:p w:rsidR="00F3079A" w:rsidRDefault="00F3079A" w:rsidP="00D17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Header"/>
    </w:pPr>
    <w:r w:rsidRPr="00D17A7B">
      <w:rPr>
        <w:noProof/>
      </w:rPr>
      <w:drawing>
        <wp:inline distT="0" distB="0" distL="0" distR="0">
          <wp:extent cx="1590675" cy="733363"/>
          <wp:effectExtent l="19050" t="0" r="9525" b="0"/>
          <wp:docPr id="1" name="Picture 1" descr="D:\ECOC-SME\LOGO\ECoC-S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COC-SME\LOGO\ECoC-SM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523" cy="7346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D17A7B">
      <w:rPr>
        <w:noProof/>
      </w:rPr>
      <w:drawing>
        <wp:inline distT="0" distB="0" distL="0" distR="0">
          <wp:extent cx="2200275" cy="555611"/>
          <wp:effectExtent l="19050" t="0" r="9525" b="0"/>
          <wp:docPr id="4" name="Picture 4" descr="C:\Users\lpetrut\AppData\Local\Microsoft\Windows\INetCache\Content.Word\EU_Emblem+ERDF_referenc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petrut\AppData\Local\Microsoft\Windows\INetCache\Content.Word\EU_Emblem+ERDF_reference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763" cy="559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436AE"/>
    <w:multiLevelType w:val="hybridMultilevel"/>
    <w:tmpl w:val="C8783C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A7B"/>
    <w:rsid w:val="00104E80"/>
    <w:rsid w:val="00165A00"/>
    <w:rsid w:val="001C3933"/>
    <w:rsid w:val="004E443C"/>
    <w:rsid w:val="00745B1C"/>
    <w:rsid w:val="008864F9"/>
    <w:rsid w:val="008A7B76"/>
    <w:rsid w:val="008C100F"/>
    <w:rsid w:val="008E3955"/>
    <w:rsid w:val="00970794"/>
    <w:rsid w:val="00BC220B"/>
    <w:rsid w:val="00C170A2"/>
    <w:rsid w:val="00CD5265"/>
    <w:rsid w:val="00D17A7B"/>
    <w:rsid w:val="00E134A1"/>
    <w:rsid w:val="00F14B92"/>
    <w:rsid w:val="00F30512"/>
    <w:rsid w:val="00F3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17A7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7A7B"/>
  </w:style>
  <w:style w:type="paragraph" w:styleId="Footer">
    <w:name w:val="footer"/>
    <w:basedOn w:val="Normal"/>
    <w:link w:val="FooterChar"/>
    <w:uiPriority w:val="99"/>
    <w:unhideWhenUsed/>
    <w:rsid w:val="00D17A7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A7B"/>
  </w:style>
  <w:style w:type="paragraph" w:styleId="BalloonText">
    <w:name w:val="Balloon Text"/>
    <w:basedOn w:val="Normal"/>
    <w:link w:val="BalloonTextChar"/>
    <w:uiPriority w:val="99"/>
    <w:semiHidden/>
    <w:unhideWhenUsed/>
    <w:rsid w:val="00D1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2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uiPriority w:val="99"/>
    <w:rsid w:val="00BC220B"/>
    <w:pPr>
      <w:spacing w:after="0"/>
    </w:pPr>
    <w:rPr>
      <w:rFonts w:ascii="Arial" w:eastAsia="Arial" w:hAnsi="Arial" w:cs="Arial"/>
      <w:color w:val="000000"/>
      <w:szCs w:val="20"/>
      <w:lang w:val="en-GB" w:eastAsia="en-GB"/>
    </w:rPr>
  </w:style>
  <w:style w:type="character" w:styleId="Hyperlink">
    <w:name w:val="Hyperlink"/>
    <w:basedOn w:val="DefaultParagraphFont"/>
    <w:uiPriority w:val="99"/>
    <w:rsid w:val="00BC220B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BC220B"/>
    <w:pPr>
      <w:spacing w:after="0" w:line="240" w:lineRule="auto"/>
    </w:pPr>
    <w:rPr>
      <w:rFonts w:ascii="Calibri" w:eastAsia="Calibri" w:hAnsi="Calibri" w:cs="Times New Roman"/>
      <w:lang w:val="en-IE"/>
    </w:rPr>
  </w:style>
  <w:style w:type="paragraph" w:styleId="ListParagraph">
    <w:name w:val="List Paragraph"/>
    <w:basedOn w:val="Normal"/>
    <w:uiPriority w:val="34"/>
    <w:qFormat/>
    <w:rsid w:val="00F14B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regeurope.eu/ecoc-sm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vinia.simion@primariatm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lpetrut</dc:creator>
  <cp:lastModifiedBy>lpetrut</cp:lastModifiedBy>
  <cp:revision>5</cp:revision>
  <cp:lastPrinted>2019-11-21T10:26:00Z</cp:lastPrinted>
  <dcterms:created xsi:type="dcterms:W3CDTF">2019-11-21T10:26:00Z</dcterms:created>
  <dcterms:modified xsi:type="dcterms:W3CDTF">2019-11-21T11:02:00Z</dcterms:modified>
</cp:coreProperties>
</file>