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BC" w:rsidRDefault="00254BBC" w:rsidP="001A493D">
      <w:pPr>
        <w:pStyle w:val="Normal1"/>
        <w:ind w:right="100"/>
        <w:jc w:val="both"/>
        <w:rPr>
          <w:szCs w:val="22"/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3276305" cy="885241"/>
            <wp:effectExtent l="0" t="0" r="295" b="0"/>
            <wp:docPr id="1" name="Picture 1" descr="C:\Users\lpetrut\AppData\Local\Microsoft\Windows\INetCache\Content.Word\Interreg_Europ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etrut\AppData\Local\Microsoft\Windows\INetCache\Content.Word\Interreg_Europe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284" cy="8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BC" w:rsidRDefault="00254BBC" w:rsidP="001A493D">
      <w:pPr>
        <w:pStyle w:val="Normal1"/>
        <w:ind w:right="100"/>
        <w:jc w:val="both"/>
        <w:rPr>
          <w:szCs w:val="22"/>
          <w:lang w:val="ro-RO"/>
        </w:rPr>
      </w:pPr>
    </w:p>
    <w:p w:rsidR="00254BBC" w:rsidRDefault="00254BBC" w:rsidP="001A493D">
      <w:pPr>
        <w:pStyle w:val="Normal1"/>
        <w:ind w:right="100"/>
        <w:jc w:val="both"/>
        <w:rPr>
          <w:szCs w:val="22"/>
          <w:lang w:val="ro-RO"/>
        </w:rPr>
      </w:pPr>
    </w:p>
    <w:p w:rsidR="009C2F01" w:rsidRPr="001A493D" w:rsidRDefault="0018458C" w:rsidP="001A493D">
      <w:pPr>
        <w:pStyle w:val="Normal1"/>
        <w:ind w:right="100"/>
        <w:jc w:val="both"/>
        <w:rPr>
          <w:szCs w:val="22"/>
          <w:lang w:val="ro-RO"/>
        </w:rPr>
      </w:pPr>
      <w:r w:rsidRPr="001A493D">
        <w:rPr>
          <w:szCs w:val="22"/>
          <w:lang w:val="ro-RO"/>
        </w:rPr>
        <w:t>Municipiul Timișoara este partener în cadrul proiectului ”</w:t>
      </w:r>
      <w:r w:rsidR="009C2F01" w:rsidRPr="00254BBC">
        <w:rPr>
          <w:b/>
          <w:szCs w:val="22"/>
          <w:lang w:val="ro-RO"/>
        </w:rPr>
        <w:t>PGI06047 ECoC- SME: Actions for inducing SME growth and innovation</w:t>
      </w:r>
      <w:r w:rsidR="002456D9" w:rsidRPr="00254BBC">
        <w:rPr>
          <w:b/>
          <w:szCs w:val="22"/>
          <w:lang w:val="ro-RO"/>
        </w:rPr>
        <w:t xml:space="preserve"> via the ECoC event and legacy/</w:t>
      </w:r>
      <w:r w:rsidR="009C2F01" w:rsidRPr="00254BBC">
        <w:rPr>
          <w:b/>
          <w:szCs w:val="22"/>
          <w:lang w:val="ro-RO"/>
        </w:rPr>
        <w:t>Acțiuni de stimulare a creșterii și inovării IMM-urilor prin evenimentul C</w:t>
      </w:r>
      <w:r w:rsidRPr="00254BBC">
        <w:rPr>
          <w:b/>
          <w:szCs w:val="22"/>
          <w:lang w:val="ro-RO"/>
        </w:rPr>
        <w:t xml:space="preserve">apitală </w:t>
      </w:r>
      <w:r w:rsidR="009C2F01" w:rsidRPr="00254BBC">
        <w:rPr>
          <w:b/>
          <w:szCs w:val="22"/>
          <w:lang w:val="ro-RO"/>
        </w:rPr>
        <w:t>E</w:t>
      </w:r>
      <w:r w:rsidRPr="00254BBC">
        <w:rPr>
          <w:b/>
          <w:szCs w:val="22"/>
          <w:lang w:val="ro-RO"/>
        </w:rPr>
        <w:t xml:space="preserve">uropeană a </w:t>
      </w:r>
      <w:r w:rsidR="009C2F01" w:rsidRPr="00254BBC">
        <w:rPr>
          <w:b/>
          <w:szCs w:val="22"/>
          <w:lang w:val="ro-RO"/>
        </w:rPr>
        <w:t>C</w:t>
      </w:r>
      <w:r w:rsidRPr="00254BBC">
        <w:rPr>
          <w:b/>
          <w:szCs w:val="22"/>
          <w:lang w:val="ro-RO"/>
        </w:rPr>
        <w:t>ulturii</w:t>
      </w:r>
      <w:r w:rsidR="009C2F01" w:rsidRPr="00254BBC">
        <w:rPr>
          <w:b/>
          <w:szCs w:val="22"/>
          <w:lang w:val="ro-RO"/>
        </w:rPr>
        <w:t xml:space="preserve"> și moștenirea acestuia</w:t>
      </w:r>
      <w:r w:rsidRPr="00254BBC">
        <w:rPr>
          <w:b/>
          <w:szCs w:val="22"/>
          <w:lang w:val="ro-RO"/>
        </w:rPr>
        <w:t xml:space="preserve">”, </w:t>
      </w:r>
      <w:r w:rsidRPr="00254BBC">
        <w:rPr>
          <w:color w:val="auto"/>
          <w:szCs w:val="22"/>
          <w:lang w:val="ro-RO"/>
        </w:rPr>
        <w:t xml:space="preserve">implementat începând cu data de 01.08.2019, pe o perioadă de 36 de luni </w:t>
      </w:r>
      <w:r w:rsidRPr="001A493D">
        <w:rPr>
          <w:szCs w:val="22"/>
          <w:lang w:val="ro-RO"/>
        </w:rPr>
        <w:t>și finanțat prin Programul</w:t>
      </w:r>
      <w:r w:rsidRPr="001A493D">
        <w:rPr>
          <w:szCs w:val="22"/>
          <w:lang w:val="hu-HU"/>
        </w:rPr>
        <w:t xml:space="preserve"> Interreg </w:t>
      </w:r>
      <w:r w:rsidRPr="001A493D">
        <w:rPr>
          <w:szCs w:val="22"/>
          <w:lang w:val="ro-RO"/>
        </w:rPr>
        <w:t>Europe (fonduri FEDR).</w:t>
      </w:r>
    </w:p>
    <w:p w:rsidR="0018458C" w:rsidRPr="001A493D" w:rsidRDefault="0018458C" w:rsidP="001A493D">
      <w:pPr>
        <w:pStyle w:val="Normal1"/>
        <w:ind w:right="100"/>
        <w:jc w:val="both"/>
        <w:rPr>
          <w:szCs w:val="22"/>
          <w:lang w:val="ro-RO"/>
        </w:rPr>
      </w:pPr>
      <w:r w:rsidRPr="001A493D">
        <w:rPr>
          <w:szCs w:val="22"/>
          <w:lang w:val="ro-RO"/>
        </w:rPr>
        <w:t xml:space="preserve">Valoarea totală a  proiectului este de </w:t>
      </w:r>
      <w:r w:rsidR="00CB5486" w:rsidRPr="001A493D">
        <w:rPr>
          <w:szCs w:val="22"/>
          <w:lang w:val="ro-RO"/>
        </w:rPr>
        <w:t>1.163.171</w:t>
      </w:r>
      <w:r w:rsidRPr="001A493D">
        <w:rPr>
          <w:szCs w:val="22"/>
          <w:lang w:val="ro-RO"/>
        </w:rPr>
        <w:t xml:space="preserve"> Euro, bugetul aferent Municipiului Timișoara fiind de </w:t>
      </w:r>
      <w:r w:rsidRPr="001A493D">
        <w:rPr>
          <w:szCs w:val="22"/>
          <w:lang w:val="fr-FR"/>
        </w:rPr>
        <w:t xml:space="preserve">118.163 </w:t>
      </w:r>
      <w:r w:rsidRPr="001A493D">
        <w:rPr>
          <w:szCs w:val="22"/>
          <w:lang w:val="ro-RO"/>
        </w:rPr>
        <w:t>Euro.</w:t>
      </w:r>
    </w:p>
    <w:p w:rsidR="00CB5486" w:rsidRPr="001A493D" w:rsidRDefault="00CB5486" w:rsidP="001A493D">
      <w:pPr>
        <w:spacing w:after="0" w:line="240" w:lineRule="auto"/>
        <w:rPr>
          <w:rFonts w:cs="Arial"/>
          <w:sz w:val="22"/>
          <w:szCs w:val="22"/>
        </w:rPr>
      </w:pPr>
      <w:proofErr w:type="spellStart"/>
      <w:r w:rsidRPr="001A493D">
        <w:rPr>
          <w:rFonts w:cs="Arial"/>
          <w:sz w:val="22"/>
          <w:szCs w:val="22"/>
        </w:rPr>
        <w:t>Proiectul</w:t>
      </w:r>
      <w:proofErr w:type="spellEnd"/>
      <w:r w:rsidRPr="001A493D">
        <w:rPr>
          <w:rFonts w:cs="Arial"/>
          <w:sz w:val="22"/>
          <w:szCs w:val="22"/>
        </w:rPr>
        <w:t xml:space="preserve"> este </w:t>
      </w:r>
      <w:proofErr w:type="spellStart"/>
      <w:r w:rsidRPr="001A493D">
        <w:rPr>
          <w:rFonts w:cs="Arial"/>
          <w:sz w:val="22"/>
          <w:szCs w:val="22"/>
        </w:rPr>
        <w:t>coordonat</w:t>
      </w:r>
      <w:proofErr w:type="spellEnd"/>
      <w:r w:rsidRPr="001A493D">
        <w:rPr>
          <w:rFonts w:cs="Arial"/>
          <w:sz w:val="22"/>
          <w:szCs w:val="22"/>
        </w:rPr>
        <w:t xml:space="preserve">, </w:t>
      </w:r>
      <w:proofErr w:type="spellStart"/>
      <w:r w:rsidRPr="001A493D">
        <w:rPr>
          <w:rFonts w:cs="Arial"/>
          <w:sz w:val="22"/>
          <w:szCs w:val="22"/>
        </w:rPr>
        <w:t>în</w:t>
      </w:r>
      <w:proofErr w:type="spellEnd"/>
      <w:r w:rsidRPr="001A493D">
        <w:rPr>
          <w:rFonts w:cs="Arial"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calitate</w:t>
      </w:r>
      <w:proofErr w:type="spellEnd"/>
      <w:r w:rsidRPr="001A493D">
        <w:rPr>
          <w:rFonts w:cs="Arial"/>
          <w:sz w:val="22"/>
          <w:szCs w:val="22"/>
        </w:rPr>
        <w:t xml:space="preserve"> de </w:t>
      </w:r>
      <w:proofErr w:type="spellStart"/>
      <w:r w:rsidRPr="001A493D">
        <w:rPr>
          <w:rFonts w:cs="Arial"/>
          <w:sz w:val="22"/>
          <w:szCs w:val="22"/>
        </w:rPr>
        <w:t>lider</w:t>
      </w:r>
      <w:proofErr w:type="spellEnd"/>
      <w:r w:rsidRPr="001A493D">
        <w:rPr>
          <w:rFonts w:cs="Arial"/>
          <w:sz w:val="22"/>
          <w:szCs w:val="22"/>
        </w:rPr>
        <w:t xml:space="preserve"> de </w:t>
      </w:r>
      <w:proofErr w:type="spellStart"/>
      <w:r w:rsidRPr="001A493D">
        <w:rPr>
          <w:rFonts w:cs="Arial"/>
          <w:sz w:val="22"/>
          <w:szCs w:val="22"/>
        </w:rPr>
        <w:t>proiect</w:t>
      </w:r>
      <w:proofErr w:type="spellEnd"/>
      <w:r w:rsidRPr="001A493D">
        <w:rPr>
          <w:rFonts w:cs="Arial"/>
          <w:sz w:val="22"/>
          <w:szCs w:val="22"/>
        </w:rPr>
        <w:t xml:space="preserve">, </w:t>
      </w:r>
      <w:proofErr w:type="gramStart"/>
      <w:r w:rsidRPr="001A493D">
        <w:rPr>
          <w:rFonts w:cs="Arial"/>
          <w:sz w:val="22"/>
          <w:szCs w:val="22"/>
        </w:rPr>
        <w:t>de</w:t>
      </w:r>
      <w:r w:rsidRPr="001A493D">
        <w:rPr>
          <w:rFonts w:cs="Arial"/>
          <w:b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Universitatea</w:t>
      </w:r>
      <w:proofErr w:type="spellEnd"/>
      <w:proofErr w:type="gramEnd"/>
      <w:r w:rsidRPr="001A493D">
        <w:rPr>
          <w:rFonts w:cs="Arial"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Finlandei</w:t>
      </w:r>
      <w:proofErr w:type="spellEnd"/>
      <w:r w:rsidRPr="001A493D">
        <w:rPr>
          <w:rFonts w:cs="Arial"/>
          <w:sz w:val="22"/>
          <w:szCs w:val="22"/>
        </w:rPr>
        <w:t xml:space="preserve"> de Est, </w:t>
      </w:r>
      <w:proofErr w:type="spellStart"/>
      <w:r w:rsidRPr="001A493D">
        <w:rPr>
          <w:rFonts w:cs="Arial"/>
          <w:sz w:val="22"/>
          <w:szCs w:val="22"/>
        </w:rPr>
        <w:t>Intitutul</w:t>
      </w:r>
      <w:proofErr w:type="spellEnd"/>
      <w:r w:rsidRPr="001A493D">
        <w:rPr>
          <w:rFonts w:cs="Arial"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Karelian</w:t>
      </w:r>
      <w:proofErr w:type="spellEnd"/>
      <w:r w:rsidRPr="001A493D">
        <w:rPr>
          <w:rFonts w:cs="Arial"/>
          <w:sz w:val="22"/>
          <w:szCs w:val="22"/>
        </w:rPr>
        <w:t xml:space="preserve">, Joensuu, </w:t>
      </w:r>
      <w:proofErr w:type="spellStart"/>
      <w:r w:rsidRPr="001A493D">
        <w:rPr>
          <w:rFonts w:cs="Arial"/>
          <w:sz w:val="22"/>
          <w:szCs w:val="22"/>
        </w:rPr>
        <w:t>Finlanda</w:t>
      </w:r>
      <w:proofErr w:type="spellEnd"/>
      <w:r w:rsidRPr="001A493D">
        <w:rPr>
          <w:rFonts w:cs="Arial"/>
          <w:sz w:val="22"/>
          <w:szCs w:val="22"/>
        </w:rPr>
        <w:t xml:space="preserve">, și are ca </w:t>
      </w:r>
      <w:proofErr w:type="spellStart"/>
      <w:r w:rsidRPr="001A493D">
        <w:rPr>
          <w:rFonts w:cs="Arial"/>
          <w:sz w:val="22"/>
          <w:szCs w:val="22"/>
        </w:rPr>
        <w:t>parteneri</w:t>
      </w:r>
      <w:proofErr w:type="spellEnd"/>
      <w:r w:rsidRPr="001A493D">
        <w:rPr>
          <w:rFonts w:cs="Arial"/>
          <w:sz w:val="22"/>
          <w:szCs w:val="22"/>
        </w:rPr>
        <w:t xml:space="preserve"> de </w:t>
      </w:r>
      <w:proofErr w:type="spellStart"/>
      <w:r w:rsidRPr="001A493D">
        <w:rPr>
          <w:rFonts w:cs="Arial"/>
          <w:sz w:val="22"/>
          <w:szCs w:val="22"/>
        </w:rPr>
        <w:t>proiect</w:t>
      </w:r>
      <w:proofErr w:type="spellEnd"/>
      <w:r w:rsidRPr="001A493D">
        <w:rPr>
          <w:rFonts w:cs="Arial"/>
          <w:sz w:val="22"/>
          <w:szCs w:val="22"/>
        </w:rPr>
        <w:t xml:space="preserve">: </w:t>
      </w:r>
      <w:proofErr w:type="spellStart"/>
      <w:r w:rsidRPr="001A493D">
        <w:rPr>
          <w:rFonts w:cs="Arial"/>
          <w:sz w:val="22"/>
          <w:szCs w:val="22"/>
        </w:rPr>
        <w:t>Municipiul</w:t>
      </w:r>
      <w:proofErr w:type="spellEnd"/>
      <w:r w:rsidRPr="001A493D">
        <w:rPr>
          <w:rFonts w:cs="Arial"/>
          <w:sz w:val="22"/>
          <w:szCs w:val="22"/>
        </w:rPr>
        <w:t xml:space="preserve"> Leeuwarden, </w:t>
      </w:r>
      <w:proofErr w:type="spellStart"/>
      <w:r w:rsidRPr="001A493D">
        <w:rPr>
          <w:rFonts w:cs="Arial"/>
          <w:sz w:val="22"/>
          <w:szCs w:val="22"/>
        </w:rPr>
        <w:t>Olanda</w:t>
      </w:r>
      <w:proofErr w:type="spellEnd"/>
      <w:r w:rsidRPr="001A493D">
        <w:rPr>
          <w:rFonts w:cs="Arial"/>
          <w:sz w:val="22"/>
          <w:szCs w:val="22"/>
        </w:rPr>
        <w:t xml:space="preserve">, </w:t>
      </w:r>
      <w:proofErr w:type="spellStart"/>
      <w:r w:rsidRPr="001A493D">
        <w:rPr>
          <w:rFonts w:cs="Arial"/>
          <w:sz w:val="22"/>
          <w:szCs w:val="22"/>
        </w:rPr>
        <w:t>Fundaţia</w:t>
      </w:r>
      <w:proofErr w:type="spellEnd"/>
      <w:r w:rsidRPr="001A493D">
        <w:rPr>
          <w:rFonts w:cs="Arial"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Incubator</w:t>
      </w:r>
      <w:proofErr w:type="spellEnd"/>
      <w:r w:rsidRPr="001A493D">
        <w:rPr>
          <w:rFonts w:cs="Arial"/>
          <w:sz w:val="22"/>
          <w:szCs w:val="22"/>
        </w:rPr>
        <w:t xml:space="preserve">, Leeuwarden, </w:t>
      </w:r>
      <w:proofErr w:type="spellStart"/>
      <w:r w:rsidRPr="001A493D">
        <w:rPr>
          <w:rFonts w:cs="Arial"/>
          <w:sz w:val="22"/>
          <w:szCs w:val="22"/>
        </w:rPr>
        <w:t>Olanda</w:t>
      </w:r>
      <w:proofErr w:type="spellEnd"/>
      <w:r w:rsidRPr="001A493D">
        <w:rPr>
          <w:rFonts w:cs="Arial"/>
          <w:sz w:val="22"/>
          <w:szCs w:val="22"/>
        </w:rPr>
        <w:t xml:space="preserve">, </w:t>
      </w:r>
      <w:proofErr w:type="spellStart"/>
      <w:r w:rsidRPr="001A493D">
        <w:rPr>
          <w:rFonts w:cs="Arial"/>
          <w:sz w:val="22"/>
          <w:szCs w:val="22"/>
        </w:rPr>
        <w:t>MateraHub</w:t>
      </w:r>
      <w:proofErr w:type="spellEnd"/>
      <w:r w:rsidRPr="001A493D">
        <w:rPr>
          <w:rFonts w:cs="Arial"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Industrii</w:t>
      </w:r>
      <w:proofErr w:type="spellEnd"/>
      <w:r w:rsidRPr="001A493D">
        <w:rPr>
          <w:rFonts w:cs="Arial"/>
          <w:sz w:val="22"/>
          <w:szCs w:val="22"/>
        </w:rPr>
        <w:t xml:space="preserve"> Culturale </w:t>
      </w:r>
      <w:proofErr w:type="spellStart"/>
      <w:r w:rsidRPr="001A493D">
        <w:rPr>
          <w:rFonts w:cs="Arial"/>
          <w:sz w:val="22"/>
          <w:szCs w:val="22"/>
        </w:rPr>
        <w:t>şi</w:t>
      </w:r>
      <w:proofErr w:type="spellEnd"/>
      <w:r w:rsidRPr="001A493D">
        <w:rPr>
          <w:rFonts w:cs="Arial"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Creative</w:t>
      </w:r>
      <w:proofErr w:type="spellEnd"/>
      <w:r w:rsidRPr="001A493D">
        <w:rPr>
          <w:rFonts w:cs="Arial"/>
          <w:sz w:val="22"/>
          <w:szCs w:val="22"/>
        </w:rPr>
        <w:t xml:space="preserve">, Matera, </w:t>
      </w:r>
      <w:proofErr w:type="spellStart"/>
      <w:r w:rsidRPr="001A493D">
        <w:rPr>
          <w:rFonts w:cs="Arial"/>
          <w:sz w:val="22"/>
          <w:szCs w:val="22"/>
        </w:rPr>
        <w:t>Italia</w:t>
      </w:r>
      <w:proofErr w:type="spellEnd"/>
      <w:r w:rsidRPr="001A493D">
        <w:rPr>
          <w:rFonts w:cs="Arial"/>
          <w:sz w:val="22"/>
          <w:szCs w:val="22"/>
        </w:rPr>
        <w:t xml:space="preserve">, </w:t>
      </w:r>
      <w:proofErr w:type="spellStart"/>
      <w:r w:rsidRPr="001A493D">
        <w:rPr>
          <w:rFonts w:cs="Arial"/>
          <w:sz w:val="22"/>
          <w:szCs w:val="22"/>
        </w:rPr>
        <w:t>Municipiul</w:t>
      </w:r>
      <w:proofErr w:type="spellEnd"/>
      <w:r w:rsidRPr="001A493D">
        <w:rPr>
          <w:rFonts w:cs="Arial"/>
          <w:sz w:val="22"/>
          <w:szCs w:val="22"/>
        </w:rPr>
        <w:t xml:space="preserve"> Rijeka, </w:t>
      </w:r>
      <w:proofErr w:type="spellStart"/>
      <w:r w:rsidRPr="001A493D">
        <w:rPr>
          <w:rFonts w:cs="Arial"/>
          <w:sz w:val="22"/>
          <w:szCs w:val="22"/>
        </w:rPr>
        <w:t>Croaţia</w:t>
      </w:r>
      <w:proofErr w:type="spellEnd"/>
      <w:r w:rsidRPr="001A493D">
        <w:rPr>
          <w:rFonts w:cs="Arial"/>
          <w:sz w:val="22"/>
          <w:szCs w:val="22"/>
        </w:rPr>
        <w:t xml:space="preserve">, </w:t>
      </w:r>
      <w:proofErr w:type="spellStart"/>
      <w:r w:rsidRPr="001A493D">
        <w:rPr>
          <w:rFonts w:cs="Arial"/>
          <w:sz w:val="22"/>
          <w:szCs w:val="22"/>
        </w:rPr>
        <w:t>Municipiul</w:t>
      </w:r>
      <w:proofErr w:type="spellEnd"/>
      <w:r w:rsidRPr="001A493D">
        <w:rPr>
          <w:rFonts w:cs="Arial"/>
          <w:sz w:val="22"/>
          <w:szCs w:val="22"/>
        </w:rPr>
        <w:t xml:space="preserve"> Timişoara, </w:t>
      </w:r>
      <w:proofErr w:type="spellStart"/>
      <w:r w:rsidRPr="001A493D">
        <w:rPr>
          <w:rFonts w:cs="Arial"/>
          <w:sz w:val="22"/>
          <w:szCs w:val="22"/>
        </w:rPr>
        <w:t>România</w:t>
      </w:r>
      <w:proofErr w:type="spellEnd"/>
      <w:r w:rsidRPr="001A493D">
        <w:rPr>
          <w:rFonts w:cs="Arial"/>
          <w:sz w:val="22"/>
          <w:szCs w:val="22"/>
        </w:rPr>
        <w:t xml:space="preserve"> și </w:t>
      </w:r>
      <w:proofErr w:type="spellStart"/>
      <w:r w:rsidRPr="001A493D">
        <w:rPr>
          <w:rFonts w:cs="Arial"/>
          <w:sz w:val="22"/>
          <w:szCs w:val="22"/>
        </w:rPr>
        <w:t>Universitatea</w:t>
      </w:r>
      <w:proofErr w:type="spellEnd"/>
      <w:r w:rsidRPr="001A493D">
        <w:rPr>
          <w:rFonts w:cs="Arial"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Vytautas</w:t>
      </w:r>
      <w:proofErr w:type="spellEnd"/>
      <w:r w:rsidRPr="001A493D">
        <w:rPr>
          <w:rFonts w:cs="Arial"/>
          <w:sz w:val="22"/>
          <w:szCs w:val="22"/>
        </w:rPr>
        <w:t xml:space="preserve"> Magnus, </w:t>
      </w:r>
      <w:proofErr w:type="spellStart"/>
      <w:r w:rsidRPr="001A493D">
        <w:rPr>
          <w:rFonts w:cs="Arial"/>
          <w:sz w:val="22"/>
          <w:szCs w:val="22"/>
        </w:rPr>
        <w:t>Centrul</w:t>
      </w:r>
      <w:proofErr w:type="spellEnd"/>
      <w:r w:rsidRPr="001A493D">
        <w:rPr>
          <w:rFonts w:cs="Arial"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pentru</w:t>
      </w:r>
      <w:proofErr w:type="spellEnd"/>
      <w:r w:rsidRPr="001A493D">
        <w:rPr>
          <w:rFonts w:cs="Arial"/>
          <w:sz w:val="22"/>
          <w:szCs w:val="22"/>
        </w:rPr>
        <w:t xml:space="preserve"> </w:t>
      </w:r>
      <w:proofErr w:type="spellStart"/>
      <w:r w:rsidRPr="001A493D">
        <w:rPr>
          <w:rFonts w:cs="Arial"/>
          <w:sz w:val="22"/>
          <w:szCs w:val="22"/>
        </w:rPr>
        <w:t>practici</w:t>
      </w:r>
      <w:proofErr w:type="spellEnd"/>
      <w:r w:rsidRPr="001A493D">
        <w:rPr>
          <w:rFonts w:cs="Arial"/>
          <w:sz w:val="22"/>
          <w:szCs w:val="22"/>
        </w:rPr>
        <w:t xml:space="preserve"> de </w:t>
      </w:r>
      <w:proofErr w:type="spellStart"/>
      <w:r w:rsidRPr="001A493D">
        <w:rPr>
          <w:rFonts w:cs="Arial"/>
          <w:sz w:val="22"/>
          <w:szCs w:val="22"/>
        </w:rPr>
        <w:t>afaceri</w:t>
      </w:r>
      <w:proofErr w:type="spellEnd"/>
      <w:r w:rsidRPr="001A493D">
        <w:rPr>
          <w:rFonts w:cs="Arial"/>
          <w:sz w:val="22"/>
          <w:szCs w:val="22"/>
        </w:rPr>
        <w:t xml:space="preserve">, Kaunas, </w:t>
      </w:r>
      <w:proofErr w:type="spellStart"/>
      <w:r w:rsidRPr="001A493D">
        <w:rPr>
          <w:rFonts w:cs="Arial"/>
          <w:sz w:val="22"/>
          <w:szCs w:val="22"/>
        </w:rPr>
        <w:t>Lituania</w:t>
      </w:r>
      <w:proofErr w:type="spellEnd"/>
      <w:r w:rsidRPr="001A493D">
        <w:rPr>
          <w:rFonts w:cs="Arial"/>
          <w:sz w:val="22"/>
          <w:szCs w:val="22"/>
        </w:rPr>
        <w:t>.</w:t>
      </w:r>
    </w:p>
    <w:p w:rsidR="00CB5486" w:rsidRPr="001A493D" w:rsidRDefault="00CB5486" w:rsidP="001A493D">
      <w:pPr>
        <w:spacing w:after="0" w:line="240" w:lineRule="auto"/>
        <w:rPr>
          <w:rFonts w:cs="Arial"/>
          <w:sz w:val="22"/>
          <w:szCs w:val="22"/>
        </w:rPr>
      </w:pPr>
    </w:p>
    <w:p w:rsidR="001A493D" w:rsidRPr="001A493D" w:rsidRDefault="00CB5486" w:rsidP="001A493D">
      <w:pPr>
        <w:spacing w:after="0" w:line="240" w:lineRule="auto"/>
        <w:rPr>
          <w:rFonts w:cs="Arial"/>
          <w:sz w:val="22"/>
          <w:szCs w:val="22"/>
          <w:lang w:val="ro-RO"/>
        </w:rPr>
      </w:pPr>
      <w:r w:rsidRPr="001A493D">
        <w:rPr>
          <w:rFonts w:cs="Arial"/>
          <w:sz w:val="22"/>
          <w:szCs w:val="22"/>
          <w:lang w:val="ro-RO"/>
        </w:rPr>
        <w:t>Obiectivul general al Proiectul ECoC-</w:t>
      </w:r>
      <w:r w:rsidR="009C2F01" w:rsidRPr="001A493D">
        <w:rPr>
          <w:rFonts w:cs="Arial"/>
          <w:sz w:val="22"/>
          <w:szCs w:val="22"/>
          <w:lang w:val="ro-RO"/>
        </w:rPr>
        <w:t xml:space="preserve">SME </w:t>
      </w:r>
      <w:r w:rsidRPr="001A493D">
        <w:rPr>
          <w:rFonts w:cs="Arial"/>
          <w:sz w:val="22"/>
          <w:szCs w:val="22"/>
          <w:lang w:val="ro-RO"/>
        </w:rPr>
        <w:t xml:space="preserve">este de a </w:t>
      </w:r>
      <w:r w:rsidR="001A493D" w:rsidRPr="001A493D">
        <w:rPr>
          <w:rFonts w:cs="Arial"/>
          <w:sz w:val="22"/>
          <w:szCs w:val="22"/>
          <w:lang w:val="ro-RO"/>
        </w:rPr>
        <w:t>aduce împreună regiuni/orașe europene și grupuri de stakeholderi pentru a participa la un proces interactiv de învăţare şi co-creaţie interregională pentru promovarea IMM-urilor locale, existente şi viitoare, în timpul și după mega evenimentul Capitală Europeană a Culturii.</w:t>
      </w:r>
    </w:p>
    <w:p w:rsidR="001A493D" w:rsidRDefault="001A493D" w:rsidP="009C2F01">
      <w:pPr>
        <w:spacing w:after="0" w:line="240" w:lineRule="auto"/>
        <w:rPr>
          <w:rFonts w:cs="Arial"/>
          <w:lang w:val="ro-RO"/>
        </w:rPr>
      </w:pPr>
    </w:p>
    <w:p w:rsidR="001A493D" w:rsidRPr="005D7E2A" w:rsidRDefault="005D7E2A" w:rsidP="005D7E2A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1A493D" w:rsidRPr="005D7E2A">
        <w:rPr>
          <w:b/>
          <w:sz w:val="22"/>
          <w:szCs w:val="22"/>
        </w:rPr>
        <w:t xml:space="preserve">ai </w:t>
      </w:r>
      <w:proofErr w:type="spellStart"/>
      <w:r w:rsidR="001A493D" w:rsidRPr="005D7E2A">
        <w:rPr>
          <w:b/>
          <w:sz w:val="22"/>
          <w:szCs w:val="22"/>
        </w:rPr>
        <w:t>multe</w:t>
      </w:r>
      <w:proofErr w:type="spellEnd"/>
      <w:r w:rsidR="001A493D" w:rsidRPr="005D7E2A">
        <w:rPr>
          <w:b/>
          <w:sz w:val="22"/>
          <w:szCs w:val="22"/>
        </w:rPr>
        <w:t xml:space="preserve"> informații </w:t>
      </w:r>
      <w:proofErr w:type="spellStart"/>
      <w:r w:rsidR="001A493D" w:rsidRPr="005D7E2A">
        <w:rPr>
          <w:b/>
          <w:sz w:val="22"/>
          <w:szCs w:val="22"/>
        </w:rPr>
        <w:t>despre</w:t>
      </w:r>
      <w:proofErr w:type="spellEnd"/>
      <w:r w:rsidR="001A493D" w:rsidRPr="005D7E2A">
        <w:rPr>
          <w:b/>
          <w:sz w:val="22"/>
          <w:szCs w:val="22"/>
        </w:rPr>
        <w:t xml:space="preserve"> </w:t>
      </w:r>
      <w:proofErr w:type="spellStart"/>
      <w:r w:rsidR="001A493D" w:rsidRPr="005D7E2A">
        <w:rPr>
          <w:b/>
          <w:sz w:val="22"/>
          <w:szCs w:val="22"/>
        </w:rPr>
        <w:t>proiect</w:t>
      </w:r>
      <w:proofErr w:type="spellEnd"/>
      <w:r>
        <w:rPr>
          <w:b/>
          <w:sz w:val="22"/>
          <w:szCs w:val="22"/>
        </w:rPr>
        <w:t xml:space="preserve"> la: </w:t>
      </w:r>
      <w:hyperlink r:id="rId6" w:history="1">
        <w:r w:rsidR="005B0B8B" w:rsidRPr="006E0C3B">
          <w:rPr>
            <w:rStyle w:val="Hyperlink"/>
            <w:sz w:val="22"/>
            <w:szCs w:val="22"/>
          </w:rPr>
          <w:t>www.interregeurope.eu/ecoc-sme/</w:t>
        </w:r>
      </w:hyperlink>
    </w:p>
    <w:p w:rsidR="001A493D" w:rsidRPr="001A493D" w:rsidRDefault="001A493D" w:rsidP="009C2F01">
      <w:pPr>
        <w:spacing w:after="0" w:line="240" w:lineRule="auto"/>
        <w:rPr>
          <w:rFonts w:cs="Arial"/>
        </w:rPr>
      </w:pPr>
    </w:p>
    <w:p w:rsidR="009C2F01" w:rsidRPr="00CB5486" w:rsidRDefault="009C2F01" w:rsidP="009C2F01">
      <w:pPr>
        <w:spacing w:after="0" w:line="240" w:lineRule="auto"/>
        <w:rPr>
          <w:rFonts w:cs="Arial"/>
          <w:sz w:val="22"/>
          <w:szCs w:val="22"/>
          <w:lang w:val="ro-RO"/>
        </w:rPr>
      </w:pPr>
    </w:p>
    <w:p w:rsidR="00453BAB" w:rsidRPr="00CB5486" w:rsidRDefault="00453BAB">
      <w:pPr>
        <w:rPr>
          <w:lang w:val="ro-RO"/>
        </w:rPr>
      </w:pPr>
    </w:p>
    <w:sectPr w:rsidR="00453BAB" w:rsidRPr="00CB5486" w:rsidSect="00453BA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001C"/>
    <w:multiLevelType w:val="hybridMultilevel"/>
    <w:tmpl w:val="18AE507E"/>
    <w:lvl w:ilvl="0" w:tplc="14B611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F01"/>
    <w:rsid w:val="0018458C"/>
    <w:rsid w:val="001A493D"/>
    <w:rsid w:val="002456D9"/>
    <w:rsid w:val="00254BBC"/>
    <w:rsid w:val="00271603"/>
    <w:rsid w:val="00453BAB"/>
    <w:rsid w:val="005B0B8B"/>
    <w:rsid w:val="005D7E2A"/>
    <w:rsid w:val="006408C8"/>
    <w:rsid w:val="008D02DA"/>
    <w:rsid w:val="009C2F01"/>
    <w:rsid w:val="009F4B39"/>
    <w:rsid w:val="00CB5486"/>
    <w:rsid w:val="00D7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-I-EU Boby text 1.5"/>
    <w:qFormat/>
    <w:rsid w:val="009C2F01"/>
    <w:pPr>
      <w:spacing w:line="360" w:lineRule="auto"/>
      <w:jc w:val="both"/>
    </w:pPr>
    <w:rPr>
      <w:rFonts w:ascii="Arial" w:eastAsia="Arial" w:hAnsi="Arial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9C2F01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C2F0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rsid w:val="001A49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BC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regeurope.eu/ecoc-sm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lpetrut</dc:creator>
  <cp:lastModifiedBy>lpetrut</cp:lastModifiedBy>
  <cp:revision>5</cp:revision>
  <dcterms:created xsi:type="dcterms:W3CDTF">2019-08-20T06:45:00Z</dcterms:created>
  <dcterms:modified xsi:type="dcterms:W3CDTF">2019-08-20T11:01:00Z</dcterms:modified>
</cp:coreProperties>
</file>