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8E1" w:rsidRPr="00400FF3" w:rsidRDefault="001038E1" w:rsidP="001038E1">
      <w:pPr>
        <w:ind w:left="-709"/>
        <w:jc w:val="both"/>
        <w:rPr>
          <w:b/>
          <w:sz w:val="26"/>
          <w:szCs w:val="26"/>
        </w:rPr>
      </w:pPr>
    </w:p>
    <w:p w:rsidR="001038E1" w:rsidRPr="00400FF3" w:rsidRDefault="001038E1" w:rsidP="001038E1">
      <w:pPr>
        <w:ind w:left="-567"/>
        <w:jc w:val="both"/>
        <w:rPr>
          <w:sz w:val="26"/>
          <w:szCs w:val="26"/>
        </w:rPr>
      </w:pPr>
    </w:p>
    <w:p w:rsidR="001038E1" w:rsidRPr="00400FF3" w:rsidRDefault="001038E1" w:rsidP="001038E1">
      <w:pPr>
        <w:rPr>
          <w:sz w:val="26"/>
          <w:szCs w:val="26"/>
        </w:rPr>
      </w:pPr>
      <w:r>
        <w:rPr>
          <w:noProof/>
          <w:sz w:val="26"/>
          <w:szCs w:val="26"/>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400FF3">
        <w:rPr>
          <w:sz w:val="26"/>
          <w:szCs w:val="26"/>
        </w:rPr>
        <w:t>ROMÂNIA</w:t>
      </w:r>
    </w:p>
    <w:p w:rsidR="001038E1" w:rsidRPr="00400FF3" w:rsidRDefault="001038E1" w:rsidP="001038E1">
      <w:pPr>
        <w:rPr>
          <w:sz w:val="26"/>
          <w:szCs w:val="26"/>
        </w:rPr>
      </w:pPr>
      <w:r w:rsidRPr="00400FF3">
        <w:rPr>
          <w:sz w:val="26"/>
          <w:szCs w:val="26"/>
        </w:rPr>
        <w:t>JUDEŢUL TIMIŞ</w:t>
      </w:r>
    </w:p>
    <w:p w:rsidR="001038E1" w:rsidRPr="00400FF3" w:rsidRDefault="001038E1" w:rsidP="001038E1">
      <w:pPr>
        <w:rPr>
          <w:sz w:val="26"/>
          <w:szCs w:val="26"/>
        </w:rPr>
      </w:pPr>
      <w:r w:rsidRPr="00400FF3">
        <w:rPr>
          <w:sz w:val="26"/>
          <w:szCs w:val="26"/>
        </w:rPr>
        <w:t>MUNICIPIUL TIMIŞOARA</w:t>
      </w:r>
    </w:p>
    <w:p w:rsidR="001038E1" w:rsidRPr="00400FF3" w:rsidRDefault="001038E1" w:rsidP="001038E1">
      <w:pPr>
        <w:rPr>
          <w:sz w:val="26"/>
          <w:szCs w:val="26"/>
        </w:rPr>
      </w:pPr>
      <w:r w:rsidRPr="00400FF3">
        <w:rPr>
          <w:sz w:val="26"/>
          <w:szCs w:val="26"/>
        </w:rPr>
        <w:t>DIRECŢIA SECRETARIAT GENERAL</w:t>
      </w:r>
    </w:p>
    <w:p w:rsidR="001038E1" w:rsidRDefault="001038E1" w:rsidP="001038E1">
      <w:pPr>
        <w:rPr>
          <w:sz w:val="26"/>
          <w:szCs w:val="26"/>
        </w:rPr>
      </w:pPr>
      <w:r w:rsidRPr="00400FF3">
        <w:rPr>
          <w:sz w:val="26"/>
          <w:szCs w:val="26"/>
        </w:rPr>
        <w:t>SERVICIUL ADMINISTRAȚIE LOCALĂ</w:t>
      </w:r>
    </w:p>
    <w:p w:rsidR="001038E1" w:rsidRDefault="001038E1" w:rsidP="001038E1">
      <w:pPr>
        <w:ind w:left="-142" w:firstLine="142"/>
        <w:rPr>
          <w:sz w:val="26"/>
          <w:szCs w:val="26"/>
        </w:rPr>
      </w:pPr>
      <w:r>
        <w:rPr>
          <w:sz w:val="26"/>
          <w:szCs w:val="26"/>
        </w:rPr>
        <w:t>SC2022 –   15335  / 21.06.2022</w:t>
      </w:r>
    </w:p>
    <w:p w:rsidR="001038E1" w:rsidRDefault="001038E1" w:rsidP="001038E1">
      <w:pPr>
        <w:rPr>
          <w:sz w:val="26"/>
          <w:szCs w:val="26"/>
        </w:rPr>
      </w:pPr>
    </w:p>
    <w:p w:rsidR="001038E1" w:rsidRDefault="001038E1" w:rsidP="00786DA7">
      <w:pPr>
        <w:jc w:val="center"/>
        <w:rPr>
          <w:rFonts w:ascii="Times New Roman" w:hAnsi="Times New Roman" w:cs="Times New Roman"/>
          <w:b/>
          <w:sz w:val="28"/>
          <w:szCs w:val="28"/>
        </w:rPr>
      </w:pPr>
      <w:r w:rsidRPr="001E63DB">
        <w:rPr>
          <w:rFonts w:ascii="Times New Roman" w:hAnsi="Times New Roman" w:cs="Times New Roman"/>
          <w:b/>
          <w:sz w:val="28"/>
          <w:szCs w:val="28"/>
        </w:rPr>
        <w:t>MINUTA</w:t>
      </w:r>
    </w:p>
    <w:p w:rsidR="001038E1" w:rsidRPr="001E63DB" w:rsidRDefault="001038E1" w:rsidP="001038E1">
      <w:pPr>
        <w:jc w:val="center"/>
        <w:rPr>
          <w:rFonts w:ascii="Times New Roman" w:hAnsi="Times New Roman" w:cs="Times New Roman"/>
          <w:b/>
          <w:sz w:val="28"/>
          <w:szCs w:val="28"/>
        </w:rPr>
      </w:pPr>
    </w:p>
    <w:p w:rsidR="001038E1" w:rsidRDefault="001038E1" w:rsidP="00786DA7">
      <w:pPr>
        <w:ind w:left="-709"/>
        <w:jc w:val="center"/>
        <w:rPr>
          <w:rFonts w:ascii="Calibri" w:eastAsia="Calibri" w:hAnsi="Calibri" w:cs="Times New Roman"/>
          <w:b/>
          <w:sz w:val="26"/>
          <w:szCs w:val="26"/>
        </w:rPr>
      </w:pPr>
      <w:r w:rsidRPr="00CD35A6">
        <w:rPr>
          <w:rFonts w:ascii="Calibri" w:eastAsia="Calibri" w:hAnsi="Calibri" w:cs="Times New Roman"/>
          <w:b/>
          <w:sz w:val="26"/>
          <w:szCs w:val="26"/>
        </w:rPr>
        <w:t>DEZBATERI</w:t>
      </w:r>
      <w:r>
        <w:rPr>
          <w:b/>
          <w:sz w:val="26"/>
          <w:szCs w:val="26"/>
        </w:rPr>
        <w:t>I PUBLICE DIN DATA DE 26.05</w:t>
      </w:r>
      <w:r>
        <w:rPr>
          <w:rFonts w:ascii="Calibri" w:eastAsia="Calibri" w:hAnsi="Calibri" w:cs="Times New Roman"/>
          <w:b/>
          <w:sz w:val="26"/>
          <w:szCs w:val="26"/>
        </w:rPr>
        <w:t xml:space="preserve">.2022 </w:t>
      </w:r>
      <w:r w:rsidRPr="00CD35A6">
        <w:rPr>
          <w:rFonts w:ascii="Calibri" w:eastAsia="Calibri" w:hAnsi="Calibri" w:cs="Times New Roman"/>
          <w:b/>
          <w:sz w:val="26"/>
          <w:szCs w:val="26"/>
        </w:rPr>
        <w:t xml:space="preserve"> REFERITOARE LA URMĂTO</w:t>
      </w:r>
      <w:r>
        <w:rPr>
          <w:rFonts w:ascii="Calibri" w:eastAsia="Calibri" w:hAnsi="Calibri" w:cs="Times New Roman"/>
          <w:b/>
          <w:sz w:val="26"/>
          <w:szCs w:val="26"/>
        </w:rPr>
        <w:t xml:space="preserve">ARELE PROIECTE DE </w:t>
      </w:r>
      <w:r w:rsidR="00786DA7">
        <w:rPr>
          <w:rFonts w:ascii="Calibri" w:eastAsia="Calibri" w:hAnsi="Calibri" w:cs="Times New Roman"/>
          <w:b/>
          <w:sz w:val="26"/>
          <w:szCs w:val="26"/>
        </w:rPr>
        <w:t xml:space="preserve">    </w:t>
      </w:r>
      <w:r>
        <w:rPr>
          <w:rFonts w:ascii="Calibri" w:eastAsia="Calibri" w:hAnsi="Calibri" w:cs="Times New Roman"/>
          <w:b/>
          <w:sz w:val="26"/>
          <w:szCs w:val="26"/>
        </w:rPr>
        <w:t>HOTĂRÂRI:</w:t>
      </w:r>
    </w:p>
    <w:p w:rsidR="001038E1" w:rsidRDefault="001038E1" w:rsidP="00786DA7">
      <w:pPr>
        <w:rPr>
          <w:b/>
          <w:sz w:val="26"/>
          <w:szCs w:val="26"/>
        </w:rPr>
      </w:pPr>
    </w:p>
    <w:p w:rsidR="00786DA7" w:rsidRPr="00786DA7" w:rsidRDefault="00786DA7" w:rsidP="00243C50">
      <w:pPr>
        <w:pStyle w:val="NormalWeb"/>
        <w:numPr>
          <w:ilvl w:val="0"/>
          <w:numId w:val="3"/>
        </w:numPr>
        <w:ind w:left="1134" w:hanging="414"/>
        <w:jc w:val="both"/>
        <w:rPr>
          <w:b/>
          <w:i/>
          <w:sz w:val="30"/>
          <w:szCs w:val="30"/>
        </w:rPr>
      </w:pPr>
      <w:r w:rsidRPr="00786DA7">
        <w:rPr>
          <w:b/>
          <w:i/>
          <w:sz w:val="30"/>
          <w:szCs w:val="30"/>
        </w:rPr>
        <w:t>Proiect de hotărâre referitor la aprobarea Regulamentului privind stabilirea măsurilor de protecția mediului în timpul executării lucrărilor de construcții în Municipiul Timișoara</w:t>
      </w:r>
      <w:r>
        <w:rPr>
          <w:b/>
          <w:i/>
          <w:sz w:val="30"/>
          <w:szCs w:val="30"/>
        </w:rPr>
        <w:t>;</w:t>
      </w:r>
    </w:p>
    <w:p w:rsidR="001038E1" w:rsidRPr="00786DA7" w:rsidRDefault="00786DA7" w:rsidP="00243C50">
      <w:pPr>
        <w:pStyle w:val="NormalWeb"/>
        <w:numPr>
          <w:ilvl w:val="0"/>
          <w:numId w:val="3"/>
        </w:numPr>
        <w:ind w:left="1134" w:hanging="414"/>
        <w:jc w:val="both"/>
        <w:rPr>
          <w:sz w:val="30"/>
          <w:szCs w:val="30"/>
          <w:lang w:val="ro-RO"/>
        </w:rPr>
      </w:pPr>
      <w:r w:rsidRPr="00786DA7">
        <w:rPr>
          <w:b/>
          <w:i/>
          <w:sz w:val="30"/>
          <w:szCs w:val="30"/>
        </w:rPr>
        <w:t>Proiect de hotărâre referitor la aprobarea Regulamentului privind gestionarea de</w:t>
      </w:r>
      <w:r w:rsidRPr="00786DA7">
        <w:rPr>
          <w:b/>
          <w:i/>
          <w:sz w:val="30"/>
          <w:szCs w:val="30"/>
          <w:lang w:val="ro-RO"/>
        </w:rPr>
        <w:t>șeurilor din construcții și demolări în Municipiul Timișoara</w:t>
      </w:r>
    </w:p>
    <w:p w:rsidR="0018320D" w:rsidRPr="006A0A05" w:rsidRDefault="001038E1" w:rsidP="009B4611">
      <w:pPr>
        <w:ind w:firstLine="720"/>
        <w:jc w:val="both"/>
        <w:rPr>
          <w:sz w:val="26"/>
          <w:lang w:val="ro-RO"/>
        </w:rPr>
      </w:pPr>
      <w:r>
        <w:rPr>
          <w:sz w:val="26"/>
        </w:rPr>
        <w:t>La dezbaterea publică desfăşurată î</w:t>
      </w:r>
      <w:r w:rsidR="00F32111">
        <w:rPr>
          <w:sz w:val="26"/>
        </w:rPr>
        <w:t>n sala de Consiliu a Primăriei M</w:t>
      </w:r>
      <w:r>
        <w:rPr>
          <w:sz w:val="26"/>
        </w:rPr>
        <w:t xml:space="preserve">unicipiului Timișoara și prin platforma online ZOOM în data </w:t>
      </w:r>
      <w:r w:rsidR="00786DA7">
        <w:rPr>
          <w:sz w:val="26"/>
        </w:rPr>
        <w:t>de 26</w:t>
      </w:r>
      <w:r w:rsidR="009B4611">
        <w:rPr>
          <w:sz w:val="26"/>
        </w:rPr>
        <w:t>.05.2022,</w:t>
      </w:r>
      <w:r w:rsidR="00786DA7">
        <w:rPr>
          <w:sz w:val="26"/>
        </w:rPr>
        <w:t xml:space="preserve"> orele</w:t>
      </w:r>
      <w:r>
        <w:rPr>
          <w:sz w:val="26"/>
        </w:rPr>
        <w:t xml:space="preserve"> 1</w:t>
      </w:r>
      <w:r w:rsidR="00786DA7">
        <w:rPr>
          <w:sz w:val="26"/>
        </w:rPr>
        <w:t>6</w:t>
      </w:r>
      <w:r>
        <w:rPr>
          <w:sz w:val="26"/>
          <w:vertAlign w:val="superscript"/>
        </w:rPr>
        <w:t>00</w:t>
      </w:r>
      <w:r w:rsidR="00786DA7">
        <w:rPr>
          <w:sz w:val="26"/>
        </w:rPr>
        <w:t xml:space="preserve"> </w:t>
      </w:r>
      <w:r w:rsidR="00786DA7">
        <w:rPr>
          <w:sz w:val="26"/>
          <w:lang w:val="ro-RO"/>
        </w:rPr>
        <w:t>și 17</w:t>
      </w:r>
      <w:r w:rsidR="00786DA7">
        <w:rPr>
          <w:sz w:val="26"/>
          <w:vertAlign w:val="superscript"/>
          <w:lang w:val="ro-RO"/>
        </w:rPr>
        <w:t>30</w:t>
      </w:r>
      <w:r>
        <w:rPr>
          <w:sz w:val="26"/>
        </w:rPr>
        <w:t>, au pa</w:t>
      </w:r>
      <w:r w:rsidR="0018320D">
        <w:rPr>
          <w:sz w:val="26"/>
        </w:rPr>
        <w:t>rticipat</w:t>
      </w:r>
      <w:r>
        <w:rPr>
          <w:sz w:val="26"/>
        </w:rPr>
        <w:t xml:space="preserve">: </w:t>
      </w:r>
      <w:r w:rsidR="006A0A05">
        <w:rPr>
          <w:sz w:val="26"/>
        </w:rPr>
        <w:t>domnii consilieri locali</w:t>
      </w:r>
      <w:r w:rsidR="0018320D">
        <w:rPr>
          <w:sz w:val="26"/>
        </w:rPr>
        <w:t xml:space="preserve"> Rodica Militaru și Răzvan Negrișanu – inițiatori ai primului proiect de hotărăre</w:t>
      </w:r>
      <w:r w:rsidR="006A0A05">
        <w:rPr>
          <w:sz w:val="26"/>
        </w:rPr>
        <w:t xml:space="preserve"> și doamna Ana Munteanu (consilier local). </w:t>
      </w:r>
      <w:r w:rsidR="009D2BEB">
        <w:rPr>
          <w:sz w:val="26"/>
        </w:rPr>
        <w:t xml:space="preserve">Din partea Biroului Avize și Control Mediu a participat </w:t>
      </w:r>
      <w:r w:rsidR="006A0A05">
        <w:rPr>
          <w:sz w:val="26"/>
        </w:rPr>
        <w:t xml:space="preserve">domnul Victor Birda, șef birou. </w:t>
      </w:r>
      <w:r w:rsidR="009D2BEB">
        <w:rPr>
          <w:sz w:val="26"/>
        </w:rPr>
        <w:t>La al doilea proiect de hotărâre au participat</w:t>
      </w:r>
      <w:r w:rsidR="006A0A05">
        <w:rPr>
          <w:sz w:val="26"/>
        </w:rPr>
        <w:t>: doamna consilier local Aida Szilagyi, ini</w:t>
      </w:r>
      <w:r w:rsidR="006A0A05">
        <w:rPr>
          <w:sz w:val="26"/>
          <w:lang w:val="ro-RO"/>
        </w:rPr>
        <w:t xml:space="preserve">țiatoare a proiectului, doamna Roxana Iliescu </w:t>
      </w:r>
      <w:r w:rsidR="009627D0">
        <w:rPr>
          <w:sz w:val="26"/>
          <w:lang w:val="ro-RO"/>
        </w:rPr>
        <w:t xml:space="preserve">și domnul Răzvan Negrișanu (consilieri locali). </w:t>
      </w:r>
      <w:r w:rsidR="006A0A05">
        <w:rPr>
          <w:sz w:val="26"/>
          <w:lang w:val="ro-RO"/>
        </w:rPr>
        <w:t xml:space="preserve">De asemenea, </w:t>
      </w:r>
      <w:r w:rsidR="009B4611">
        <w:rPr>
          <w:sz w:val="26"/>
          <w:lang w:val="ro-RO"/>
        </w:rPr>
        <w:t xml:space="preserve">a fost prezent domnul Victor Birda, </w:t>
      </w:r>
      <w:r w:rsidR="006A0A05">
        <w:rPr>
          <w:sz w:val="26"/>
          <w:lang w:val="ro-RO"/>
        </w:rPr>
        <w:t>din partea Biroului Avize</w:t>
      </w:r>
      <w:r w:rsidR="009B4611">
        <w:rPr>
          <w:sz w:val="26"/>
          <w:lang w:val="ro-RO"/>
        </w:rPr>
        <w:t xml:space="preserve"> și Control Mediu.</w:t>
      </w:r>
    </w:p>
    <w:p w:rsidR="00100D46" w:rsidRDefault="00100D46" w:rsidP="009627D0"/>
    <w:p w:rsidR="0032094D" w:rsidRDefault="0032094D" w:rsidP="00855F05">
      <w:pPr>
        <w:jc w:val="center"/>
        <w:rPr>
          <w:rFonts w:ascii="Times New Roman" w:hAnsi="Times New Roman" w:cs="Times New Roman"/>
          <w:sz w:val="26"/>
          <w:szCs w:val="26"/>
        </w:rPr>
      </w:pPr>
    </w:p>
    <w:p w:rsidR="000E0387" w:rsidRDefault="000E0387" w:rsidP="0032094D">
      <w:pPr>
        <w:jc w:val="both"/>
        <w:rPr>
          <w:rFonts w:ascii="Times New Roman" w:hAnsi="Times New Roman" w:cs="Times New Roman"/>
          <w:b/>
          <w:sz w:val="26"/>
          <w:szCs w:val="26"/>
        </w:rPr>
      </w:pPr>
    </w:p>
    <w:p w:rsidR="000E0387" w:rsidRDefault="000E0387" w:rsidP="0032094D">
      <w:pPr>
        <w:jc w:val="both"/>
        <w:rPr>
          <w:rFonts w:ascii="Times New Roman" w:hAnsi="Times New Roman" w:cs="Times New Roman"/>
          <w:b/>
          <w:sz w:val="26"/>
          <w:szCs w:val="26"/>
        </w:rPr>
      </w:pPr>
    </w:p>
    <w:p w:rsidR="0032094D" w:rsidRPr="00F32111" w:rsidRDefault="006533DA" w:rsidP="0032094D">
      <w:pPr>
        <w:jc w:val="both"/>
        <w:rPr>
          <w:rFonts w:ascii="Times New Roman" w:hAnsi="Times New Roman" w:cs="Times New Roman"/>
          <w:b/>
          <w:sz w:val="26"/>
          <w:szCs w:val="26"/>
        </w:rPr>
      </w:pPr>
      <w:r w:rsidRPr="00F32111">
        <w:rPr>
          <w:rFonts w:ascii="Times New Roman" w:hAnsi="Times New Roman" w:cs="Times New Roman"/>
          <w:b/>
          <w:sz w:val="26"/>
          <w:szCs w:val="26"/>
        </w:rPr>
        <w:t>1.</w:t>
      </w:r>
      <w:r w:rsidR="00F32111" w:rsidRPr="00F32111">
        <w:rPr>
          <w:rFonts w:ascii="Times New Roman" w:hAnsi="Times New Roman" w:cs="Times New Roman"/>
          <w:b/>
          <w:i/>
          <w:sz w:val="30"/>
          <w:szCs w:val="30"/>
        </w:rPr>
        <w:t xml:space="preserve"> Proiect de hotărâre referitor la aprobarea Regulamentului privind stabilirea măsurilor de protecția mediului în timpul executării lucrărilor de construcții în Municipiul Timișoara</w:t>
      </w:r>
    </w:p>
    <w:p w:rsidR="00B959EA" w:rsidRDefault="00A47C63" w:rsidP="0032094D">
      <w:pPr>
        <w:jc w:val="both"/>
        <w:rPr>
          <w:rFonts w:ascii="Times New Roman" w:hAnsi="Times New Roman" w:cs="Times New Roman"/>
          <w:sz w:val="26"/>
          <w:szCs w:val="26"/>
        </w:rPr>
      </w:pPr>
      <w:r w:rsidRPr="00B959EA">
        <w:rPr>
          <w:rFonts w:ascii="Times New Roman" w:hAnsi="Times New Roman" w:cs="Times New Roman"/>
          <w:b/>
          <w:sz w:val="26"/>
          <w:szCs w:val="26"/>
        </w:rPr>
        <w:t>DL.RĂZVAN NEGRIȘANU</w:t>
      </w:r>
      <w:r>
        <w:rPr>
          <w:rFonts w:ascii="Times New Roman" w:hAnsi="Times New Roman" w:cs="Times New Roman"/>
          <w:sz w:val="26"/>
          <w:szCs w:val="26"/>
        </w:rPr>
        <w:t xml:space="preserve"> – </w:t>
      </w:r>
      <w:r w:rsidR="00F32111">
        <w:rPr>
          <w:rFonts w:ascii="Times New Roman" w:hAnsi="Times New Roman" w:cs="Times New Roman"/>
          <w:sz w:val="26"/>
          <w:szCs w:val="26"/>
        </w:rPr>
        <w:t>Prezint</w:t>
      </w:r>
      <w:r w:rsidR="00F32111">
        <w:rPr>
          <w:rFonts w:ascii="Times New Roman" w:hAnsi="Times New Roman" w:cs="Times New Roman"/>
          <w:sz w:val="26"/>
          <w:szCs w:val="26"/>
          <w:lang w:val="ro-RO"/>
        </w:rPr>
        <w:t>ă</w:t>
      </w:r>
      <w:r w:rsidR="00F32111">
        <w:rPr>
          <w:rFonts w:ascii="Times New Roman" w:hAnsi="Times New Roman" w:cs="Times New Roman"/>
          <w:sz w:val="26"/>
          <w:szCs w:val="26"/>
        </w:rPr>
        <w:t xml:space="preserve"> fundamentul proiectului care </w:t>
      </w:r>
      <w:r w:rsidR="00B959EA">
        <w:rPr>
          <w:rFonts w:ascii="Times New Roman" w:hAnsi="Times New Roman" w:cs="Times New Roman"/>
          <w:sz w:val="26"/>
          <w:szCs w:val="26"/>
        </w:rPr>
        <w:t>se axeaz</w:t>
      </w:r>
      <w:r w:rsidR="00B959EA">
        <w:rPr>
          <w:rFonts w:ascii="Times New Roman" w:hAnsi="Times New Roman" w:cs="Times New Roman"/>
          <w:sz w:val="26"/>
          <w:szCs w:val="26"/>
          <w:lang w:val="ro-RO"/>
        </w:rPr>
        <w:t>ă pe trei elemente principale</w:t>
      </w:r>
      <w:r w:rsidR="00B959EA">
        <w:rPr>
          <w:rFonts w:ascii="Times New Roman" w:hAnsi="Times New Roman" w:cs="Times New Roman"/>
          <w:sz w:val="26"/>
          <w:szCs w:val="26"/>
        </w:rPr>
        <w:t xml:space="preserve">: </w:t>
      </w:r>
    </w:p>
    <w:p w:rsidR="00BD7E8D" w:rsidRDefault="00BD7E8D" w:rsidP="00BD7E8D">
      <w:pPr>
        <w:pStyle w:val="ListParagraph"/>
        <w:numPr>
          <w:ilvl w:val="0"/>
          <w:numId w:val="1"/>
        </w:numPr>
        <w:jc w:val="both"/>
        <w:rPr>
          <w:rFonts w:ascii="Times New Roman" w:hAnsi="Times New Roman" w:cs="Times New Roman"/>
          <w:sz w:val="26"/>
          <w:szCs w:val="26"/>
        </w:rPr>
      </w:pPr>
      <w:r>
        <w:rPr>
          <w:rFonts w:ascii="Times New Roman" w:hAnsi="Times New Roman" w:cs="Times New Roman"/>
          <w:sz w:val="26"/>
          <w:szCs w:val="26"/>
        </w:rPr>
        <w:t>Scop</w:t>
      </w:r>
    </w:p>
    <w:p w:rsidR="00BD7E8D" w:rsidRDefault="00BD7E8D" w:rsidP="00BD7E8D">
      <w:pPr>
        <w:pStyle w:val="ListParagraph"/>
        <w:numPr>
          <w:ilvl w:val="0"/>
          <w:numId w:val="1"/>
        </w:numPr>
        <w:jc w:val="both"/>
        <w:rPr>
          <w:rFonts w:ascii="Times New Roman" w:hAnsi="Times New Roman" w:cs="Times New Roman"/>
          <w:sz w:val="26"/>
          <w:szCs w:val="26"/>
        </w:rPr>
      </w:pPr>
      <w:r>
        <w:rPr>
          <w:rFonts w:ascii="Times New Roman" w:hAnsi="Times New Roman" w:cs="Times New Roman"/>
          <w:sz w:val="26"/>
          <w:szCs w:val="26"/>
        </w:rPr>
        <w:t>Principii</w:t>
      </w:r>
    </w:p>
    <w:p w:rsidR="00BD7E8D" w:rsidRDefault="00AA267F" w:rsidP="00BD7E8D">
      <w:pPr>
        <w:pStyle w:val="ListParagraph"/>
        <w:numPr>
          <w:ilvl w:val="0"/>
          <w:numId w:val="1"/>
        </w:numPr>
        <w:jc w:val="both"/>
        <w:rPr>
          <w:rFonts w:ascii="Times New Roman" w:hAnsi="Times New Roman" w:cs="Times New Roman"/>
          <w:sz w:val="26"/>
          <w:szCs w:val="26"/>
        </w:rPr>
      </w:pPr>
      <w:r>
        <w:rPr>
          <w:rFonts w:ascii="Times New Roman" w:hAnsi="Times New Roman" w:cs="Times New Roman"/>
          <w:sz w:val="26"/>
          <w:szCs w:val="26"/>
        </w:rPr>
        <w:t>Cum? (m</w:t>
      </w:r>
      <w:r w:rsidR="00BD7E8D">
        <w:rPr>
          <w:rFonts w:ascii="Times New Roman" w:hAnsi="Times New Roman" w:cs="Times New Roman"/>
          <w:sz w:val="26"/>
          <w:szCs w:val="26"/>
        </w:rPr>
        <w:t>odalitatea de implementare a proiectului</w:t>
      </w:r>
      <w:r>
        <w:rPr>
          <w:rFonts w:ascii="Times New Roman" w:hAnsi="Times New Roman" w:cs="Times New Roman"/>
          <w:sz w:val="26"/>
          <w:szCs w:val="26"/>
        </w:rPr>
        <w:t>)</w:t>
      </w:r>
    </w:p>
    <w:p w:rsidR="00F32111" w:rsidRDefault="00F32111" w:rsidP="00F32111">
      <w:pPr>
        <w:pStyle w:val="ListParagraph"/>
        <w:jc w:val="both"/>
        <w:rPr>
          <w:rFonts w:ascii="Times New Roman" w:hAnsi="Times New Roman" w:cs="Times New Roman"/>
          <w:sz w:val="26"/>
          <w:szCs w:val="26"/>
        </w:rPr>
      </w:pPr>
    </w:p>
    <w:p w:rsidR="00BD7E8D" w:rsidRDefault="00BD7E8D" w:rsidP="007461DA">
      <w:pPr>
        <w:pStyle w:val="ListParagraph"/>
        <w:numPr>
          <w:ilvl w:val="0"/>
          <w:numId w:val="2"/>
        </w:numPr>
        <w:jc w:val="both"/>
        <w:rPr>
          <w:rFonts w:ascii="Times New Roman" w:hAnsi="Times New Roman" w:cs="Times New Roman"/>
          <w:sz w:val="26"/>
          <w:szCs w:val="26"/>
        </w:rPr>
      </w:pPr>
      <w:r w:rsidRPr="00F32111">
        <w:rPr>
          <w:rFonts w:ascii="Times New Roman" w:hAnsi="Times New Roman" w:cs="Times New Roman"/>
          <w:b/>
          <w:sz w:val="26"/>
          <w:szCs w:val="26"/>
        </w:rPr>
        <w:t>Scopul</w:t>
      </w:r>
      <w:r>
        <w:rPr>
          <w:rFonts w:ascii="Times New Roman" w:hAnsi="Times New Roman" w:cs="Times New Roman"/>
          <w:sz w:val="26"/>
          <w:szCs w:val="26"/>
        </w:rPr>
        <w:t xml:space="preserve"> principal îl reprezintă sănătatea oamenilor și calitatea vieții în oraș.</w:t>
      </w:r>
    </w:p>
    <w:p w:rsidR="00BD7E8D" w:rsidRDefault="00BD7E8D"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Sănătatea oamenilor și calitatea vieții înseamnă:</w:t>
      </w:r>
    </w:p>
    <w:p w:rsidR="00BD7E8D" w:rsidRDefault="00BD7E8D"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-reducerea emisiilor de PM10;</w:t>
      </w:r>
    </w:p>
    <w:p w:rsidR="00BD7E8D" w:rsidRDefault="00BD7E8D" w:rsidP="00BD7E8D">
      <w:pPr>
        <w:pStyle w:val="ListParagraph"/>
        <w:ind w:hanging="720"/>
        <w:jc w:val="both"/>
        <w:rPr>
          <w:rFonts w:ascii="Times New Roman" w:hAnsi="Times New Roman" w:cs="Times New Roman"/>
          <w:sz w:val="26"/>
          <w:szCs w:val="26"/>
          <w:lang w:val="ro-RO"/>
        </w:rPr>
      </w:pPr>
      <w:r>
        <w:rPr>
          <w:rFonts w:ascii="Times New Roman" w:hAnsi="Times New Roman" w:cs="Times New Roman"/>
          <w:sz w:val="26"/>
          <w:szCs w:val="26"/>
        </w:rPr>
        <w:t>-reducerea polu</w:t>
      </w:r>
      <w:r>
        <w:rPr>
          <w:rFonts w:ascii="Times New Roman" w:hAnsi="Times New Roman" w:cs="Times New Roman"/>
          <w:sz w:val="26"/>
          <w:szCs w:val="26"/>
          <w:lang w:val="ro-RO"/>
        </w:rPr>
        <w:t>ării aerului cu particule PM2,5 și noxe;</w:t>
      </w:r>
    </w:p>
    <w:p w:rsidR="00BD7E8D" w:rsidRDefault="00BD7E8D" w:rsidP="00BD7E8D">
      <w:pPr>
        <w:pStyle w:val="ListParagraph"/>
        <w:ind w:hanging="720"/>
        <w:jc w:val="both"/>
        <w:rPr>
          <w:rFonts w:ascii="Times New Roman" w:hAnsi="Times New Roman" w:cs="Times New Roman"/>
          <w:sz w:val="26"/>
          <w:szCs w:val="26"/>
          <w:lang w:val="ro-RO"/>
        </w:rPr>
      </w:pPr>
      <w:r>
        <w:rPr>
          <w:rFonts w:ascii="Times New Roman" w:hAnsi="Times New Roman" w:cs="Times New Roman"/>
          <w:sz w:val="26"/>
          <w:szCs w:val="26"/>
          <w:lang w:val="ro-RO"/>
        </w:rPr>
        <w:t>-reducerea impactului șantierelor în incidența bolilor respiratorii și a alergiilor;</w:t>
      </w:r>
    </w:p>
    <w:p w:rsidR="00BD7E8D" w:rsidRDefault="00BD7E8D" w:rsidP="00BD7E8D">
      <w:pPr>
        <w:pStyle w:val="ListParagraph"/>
        <w:ind w:hanging="720"/>
        <w:jc w:val="both"/>
        <w:rPr>
          <w:rFonts w:ascii="Times New Roman" w:hAnsi="Times New Roman" w:cs="Times New Roman"/>
          <w:sz w:val="26"/>
          <w:szCs w:val="26"/>
          <w:lang w:val="ro-RO"/>
        </w:rPr>
      </w:pPr>
      <w:r>
        <w:rPr>
          <w:rFonts w:ascii="Times New Roman" w:hAnsi="Times New Roman" w:cs="Times New Roman"/>
          <w:sz w:val="26"/>
          <w:szCs w:val="26"/>
          <w:lang w:val="ro-RO"/>
        </w:rPr>
        <w:t>-poluare fonică, poluare vizuală</w:t>
      </w:r>
      <w:r w:rsidR="009F3562">
        <w:rPr>
          <w:rFonts w:ascii="Times New Roman" w:hAnsi="Times New Roman" w:cs="Times New Roman"/>
          <w:sz w:val="26"/>
          <w:szCs w:val="26"/>
          <w:lang w:val="ro-RO"/>
        </w:rPr>
        <w:t>, în situația în care șantierele nu sunt întreținute în mod adecvat.</w:t>
      </w:r>
    </w:p>
    <w:p w:rsidR="009F3562" w:rsidRDefault="009F3562"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lang w:val="ro-RO"/>
        </w:rPr>
        <w:t>Curățenia orașului este legată de următoarele aspecte</w:t>
      </w:r>
      <w:r>
        <w:rPr>
          <w:rFonts w:ascii="Times New Roman" w:hAnsi="Times New Roman" w:cs="Times New Roman"/>
          <w:sz w:val="26"/>
          <w:szCs w:val="26"/>
        </w:rPr>
        <w:t>:</w:t>
      </w:r>
    </w:p>
    <w:p w:rsidR="009F3562" w:rsidRDefault="009F3562"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-ambientul urban;</w:t>
      </w:r>
    </w:p>
    <w:p w:rsidR="009F3562" w:rsidRDefault="009F3562"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-costurile și eficiența curățeniei stradale</w:t>
      </w:r>
      <w:r w:rsidR="007461DA">
        <w:rPr>
          <w:rFonts w:ascii="Times New Roman" w:hAnsi="Times New Roman" w:cs="Times New Roman"/>
          <w:sz w:val="26"/>
          <w:szCs w:val="26"/>
        </w:rPr>
        <w:t>.</w:t>
      </w:r>
    </w:p>
    <w:p w:rsidR="009F3562" w:rsidRDefault="009F3562" w:rsidP="007461DA">
      <w:pPr>
        <w:pStyle w:val="ListParagraph"/>
        <w:numPr>
          <w:ilvl w:val="0"/>
          <w:numId w:val="2"/>
        </w:numPr>
        <w:jc w:val="both"/>
        <w:rPr>
          <w:rFonts w:ascii="Times New Roman" w:hAnsi="Times New Roman" w:cs="Times New Roman"/>
          <w:sz w:val="26"/>
          <w:szCs w:val="26"/>
        </w:rPr>
      </w:pPr>
      <w:r w:rsidRPr="00F32111">
        <w:rPr>
          <w:rFonts w:ascii="Times New Roman" w:hAnsi="Times New Roman" w:cs="Times New Roman"/>
          <w:b/>
          <w:sz w:val="26"/>
          <w:szCs w:val="26"/>
        </w:rPr>
        <w:t>Principiile</w:t>
      </w:r>
      <w:r>
        <w:rPr>
          <w:rFonts w:ascii="Times New Roman" w:hAnsi="Times New Roman" w:cs="Times New Roman"/>
          <w:sz w:val="26"/>
          <w:szCs w:val="26"/>
        </w:rPr>
        <w:t xml:space="preserve"> esențiale se axează pe elemente privind:</w:t>
      </w:r>
    </w:p>
    <w:p w:rsidR="009F3562" w:rsidRDefault="007461DA"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A.</w:t>
      </w:r>
      <w:r w:rsidR="009F3562" w:rsidRPr="00F32111">
        <w:rPr>
          <w:rFonts w:ascii="Times New Roman" w:hAnsi="Times New Roman" w:cs="Times New Roman"/>
          <w:i/>
          <w:sz w:val="26"/>
          <w:szCs w:val="26"/>
        </w:rPr>
        <w:t>Echitatea</w:t>
      </w:r>
      <w:r w:rsidR="009F3562">
        <w:rPr>
          <w:rFonts w:ascii="Times New Roman" w:hAnsi="Times New Roman" w:cs="Times New Roman"/>
          <w:sz w:val="26"/>
          <w:szCs w:val="26"/>
        </w:rPr>
        <w:t>:</w:t>
      </w:r>
    </w:p>
    <w:p w:rsidR="009F3562" w:rsidRDefault="009F3562" w:rsidP="00BD7E8D">
      <w:pPr>
        <w:pStyle w:val="ListParagraph"/>
        <w:ind w:hanging="720"/>
        <w:jc w:val="both"/>
        <w:rPr>
          <w:rFonts w:ascii="Times New Roman" w:hAnsi="Times New Roman" w:cs="Times New Roman"/>
          <w:sz w:val="26"/>
          <w:szCs w:val="26"/>
          <w:lang w:val="ro-RO"/>
        </w:rPr>
      </w:pPr>
      <w:r>
        <w:rPr>
          <w:rFonts w:ascii="Times New Roman" w:hAnsi="Times New Roman" w:cs="Times New Roman"/>
          <w:sz w:val="26"/>
          <w:szCs w:val="26"/>
        </w:rPr>
        <w:t>-regulile exist</w:t>
      </w:r>
      <w:r>
        <w:rPr>
          <w:rFonts w:ascii="Times New Roman" w:hAnsi="Times New Roman" w:cs="Times New Roman"/>
          <w:sz w:val="26"/>
          <w:szCs w:val="26"/>
          <w:lang w:val="ro-RO"/>
        </w:rPr>
        <w:t>ă, din păcate doar unii dintre constructori le respectă;</w:t>
      </w:r>
    </w:p>
    <w:p w:rsidR="009F3562" w:rsidRDefault="00686259" w:rsidP="00BD7E8D">
      <w:pPr>
        <w:pStyle w:val="ListParagraph"/>
        <w:ind w:hanging="720"/>
        <w:jc w:val="both"/>
        <w:rPr>
          <w:rFonts w:ascii="Times New Roman" w:hAnsi="Times New Roman" w:cs="Times New Roman"/>
          <w:sz w:val="26"/>
          <w:szCs w:val="26"/>
          <w:lang w:val="ro-RO"/>
        </w:rPr>
      </w:pPr>
      <w:r>
        <w:rPr>
          <w:rFonts w:ascii="Times New Roman" w:hAnsi="Times New Roman" w:cs="Times New Roman"/>
          <w:sz w:val="26"/>
          <w:szCs w:val="26"/>
          <w:lang w:val="ro-RO"/>
        </w:rPr>
        <w:t>-posibilitatea constructorilor de a participa la ofertări și licitații de atribuire în condiții egale.</w:t>
      </w:r>
    </w:p>
    <w:p w:rsidR="007461DA" w:rsidRDefault="007461DA" w:rsidP="00BD7E8D">
      <w:pPr>
        <w:pStyle w:val="ListParagraph"/>
        <w:ind w:hanging="720"/>
        <w:jc w:val="both"/>
        <w:rPr>
          <w:rFonts w:ascii="Times New Roman" w:hAnsi="Times New Roman" w:cs="Times New Roman"/>
          <w:sz w:val="26"/>
          <w:szCs w:val="26"/>
        </w:rPr>
      </w:pPr>
      <w:r>
        <w:rPr>
          <w:rFonts w:ascii="Times New Roman" w:hAnsi="Times New Roman" w:cs="Times New Roman"/>
          <w:sz w:val="26"/>
          <w:szCs w:val="26"/>
          <w:lang w:val="ro-RO"/>
        </w:rPr>
        <w:t>B.</w:t>
      </w:r>
      <w:r w:rsidRPr="00F32111">
        <w:rPr>
          <w:rFonts w:ascii="Times New Roman" w:hAnsi="Times New Roman" w:cs="Times New Roman"/>
          <w:i/>
          <w:sz w:val="26"/>
          <w:szCs w:val="26"/>
          <w:lang w:val="ro-RO"/>
        </w:rPr>
        <w:t>Măsuri aplicate unitar</w:t>
      </w:r>
      <w:r>
        <w:rPr>
          <w:rFonts w:ascii="Times New Roman" w:hAnsi="Times New Roman" w:cs="Times New Roman"/>
          <w:sz w:val="26"/>
          <w:szCs w:val="26"/>
        </w:rPr>
        <w:t>:</w:t>
      </w:r>
    </w:p>
    <w:p w:rsidR="007461DA" w:rsidRDefault="007461DA" w:rsidP="007461DA">
      <w:pPr>
        <w:pStyle w:val="ListParagraph"/>
        <w:ind w:left="0"/>
        <w:jc w:val="both"/>
        <w:rPr>
          <w:rFonts w:ascii="Times New Roman" w:hAnsi="Times New Roman" w:cs="Times New Roman"/>
          <w:sz w:val="26"/>
          <w:szCs w:val="26"/>
        </w:rPr>
      </w:pPr>
      <w:r>
        <w:rPr>
          <w:rFonts w:ascii="Times New Roman" w:hAnsi="Times New Roman" w:cs="Times New Roman"/>
          <w:sz w:val="26"/>
          <w:szCs w:val="26"/>
        </w:rPr>
        <w:t>-regulamentul trebuie s</w:t>
      </w:r>
      <w:r>
        <w:rPr>
          <w:rFonts w:ascii="Times New Roman" w:hAnsi="Times New Roman" w:cs="Times New Roman"/>
          <w:sz w:val="26"/>
          <w:szCs w:val="26"/>
          <w:lang w:val="ro-RO"/>
        </w:rPr>
        <w:t>ă</w:t>
      </w:r>
      <w:r>
        <w:rPr>
          <w:rFonts w:ascii="Times New Roman" w:hAnsi="Times New Roman" w:cs="Times New Roman"/>
          <w:sz w:val="26"/>
          <w:szCs w:val="26"/>
        </w:rPr>
        <w:t xml:space="preserve"> fie aplicabil pentru toate tipurile de șantiere</w:t>
      </w:r>
      <w:r w:rsidR="00F32111">
        <w:rPr>
          <w:rFonts w:ascii="Times New Roman" w:hAnsi="Times New Roman" w:cs="Times New Roman"/>
          <w:sz w:val="26"/>
          <w:szCs w:val="26"/>
        </w:rPr>
        <w:t>,</w:t>
      </w:r>
      <w:r>
        <w:rPr>
          <w:rFonts w:ascii="Times New Roman" w:hAnsi="Times New Roman" w:cs="Times New Roman"/>
          <w:sz w:val="26"/>
          <w:szCs w:val="26"/>
        </w:rPr>
        <w:t xml:space="preserve"> </w:t>
      </w:r>
      <w:r w:rsidR="00AA267F">
        <w:rPr>
          <w:rFonts w:ascii="Times New Roman" w:hAnsi="Times New Roman" w:cs="Times New Roman"/>
          <w:sz w:val="26"/>
          <w:szCs w:val="26"/>
        </w:rPr>
        <w:t>indif</w:t>
      </w:r>
      <w:r>
        <w:rPr>
          <w:rFonts w:ascii="Times New Roman" w:hAnsi="Times New Roman" w:cs="Times New Roman"/>
          <w:sz w:val="26"/>
          <w:szCs w:val="26"/>
        </w:rPr>
        <w:t>erent de dimensiune și beneficiar (public sau privat).</w:t>
      </w:r>
    </w:p>
    <w:p w:rsidR="00AA267F" w:rsidRPr="00F32111" w:rsidRDefault="00AA267F" w:rsidP="00AA267F">
      <w:pPr>
        <w:pStyle w:val="ListParagraph"/>
        <w:numPr>
          <w:ilvl w:val="0"/>
          <w:numId w:val="2"/>
        </w:numPr>
        <w:jc w:val="both"/>
        <w:rPr>
          <w:rFonts w:ascii="Times New Roman" w:hAnsi="Times New Roman" w:cs="Times New Roman"/>
          <w:b/>
          <w:sz w:val="26"/>
          <w:szCs w:val="26"/>
        </w:rPr>
      </w:pPr>
      <w:r w:rsidRPr="00F32111">
        <w:rPr>
          <w:rFonts w:ascii="Times New Roman" w:hAnsi="Times New Roman" w:cs="Times New Roman"/>
          <w:b/>
          <w:sz w:val="26"/>
          <w:szCs w:val="26"/>
        </w:rPr>
        <w:t>Cum?</w:t>
      </w:r>
    </w:p>
    <w:p w:rsidR="00AA267F" w:rsidRDefault="006533DA" w:rsidP="00AA267F">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A.</w:t>
      </w:r>
      <w:r w:rsidR="0045364B">
        <w:rPr>
          <w:rFonts w:ascii="Times New Roman" w:hAnsi="Times New Roman" w:cs="Times New Roman"/>
          <w:sz w:val="26"/>
          <w:szCs w:val="26"/>
        </w:rPr>
        <w:t xml:space="preserve"> </w:t>
      </w:r>
      <w:r w:rsidRPr="00177D30">
        <w:rPr>
          <w:rFonts w:ascii="Times New Roman" w:hAnsi="Times New Roman" w:cs="Times New Roman"/>
          <w:i/>
          <w:sz w:val="26"/>
          <w:szCs w:val="26"/>
        </w:rPr>
        <w:t>A</w:t>
      </w:r>
      <w:r w:rsidR="00AA267F" w:rsidRPr="00177D30">
        <w:rPr>
          <w:rFonts w:ascii="Times New Roman" w:hAnsi="Times New Roman" w:cs="Times New Roman"/>
          <w:i/>
          <w:sz w:val="26"/>
          <w:szCs w:val="26"/>
        </w:rPr>
        <w:t>gregarea prevederilor legislative și armonizarea</w:t>
      </w:r>
      <w:r w:rsidR="00AA267F">
        <w:rPr>
          <w:rFonts w:ascii="Times New Roman" w:hAnsi="Times New Roman" w:cs="Times New Roman"/>
          <w:sz w:val="26"/>
          <w:szCs w:val="26"/>
        </w:rPr>
        <w:t xml:space="preserve"> –procesul de proiectare, avizare și control</w:t>
      </w:r>
    </w:p>
    <w:p w:rsidR="006533DA" w:rsidRDefault="006533DA" w:rsidP="006533DA">
      <w:pPr>
        <w:pStyle w:val="ListParagraph"/>
        <w:ind w:left="0"/>
        <w:jc w:val="both"/>
        <w:rPr>
          <w:rFonts w:ascii="Times New Roman" w:hAnsi="Times New Roman" w:cs="Times New Roman"/>
          <w:sz w:val="26"/>
          <w:szCs w:val="26"/>
        </w:rPr>
      </w:pPr>
      <w:r>
        <w:rPr>
          <w:rFonts w:ascii="Times New Roman" w:hAnsi="Times New Roman" w:cs="Times New Roman"/>
          <w:sz w:val="26"/>
          <w:szCs w:val="26"/>
        </w:rPr>
        <w:t>-</w:t>
      </w:r>
      <w:r w:rsidR="0045364B">
        <w:rPr>
          <w:rFonts w:ascii="Times New Roman" w:hAnsi="Times New Roman" w:cs="Times New Roman"/>
          <w:sz w:val="26"/>
          <w:szCs w:val="26"/>
        </w:rPr>
        <w:t xml:space="preserve"> </w:t>
      </w:r>
      <w:r>
        <w:rPr>
          <w:rFonts w:ascii="Times New Roman" w:hAnsi="Times New Roman" w:cs="Times New Roman"/>
          <w:sz w:val="26"/>
          <w:szCs w:val="26"/>
        </w:rPr>
        <w:t>regulamentul preia și sintetizează măsuri din diverse norme locale, națion</w:t>
      </w:r>
      <w:r w:rsidR="0045364B">
        <w:rPr>
          <w:rFonts w:ascii="Times New Roman" w:hAnsi="Times New Roman" w:cs="Times New Roman"/>
          <w:sz w:val="26"/>
          <w:szCs w:val="26"/>
        </w:rPr>
        <w:t>ale și europene și le grupează î</w:t>
      </w:r>
      <w:r>
        <w:rPr>
          <w:rFonts w:ascii="Times New Roman" w:hAnsi="Times New Roman" w:cs="Times New Roman"/>
          <w:sz w:val="26"/>
          <w:szCs w:val="26"/>
        </w:rPr>
        <w:t>ntr-un singur document gândit sub forma unei liste cu căsuțe de verificare (Anexa 2)</w:t>
      </w:r>
    </w:p>
    <w:p w:rsidR="00100D46" w:rsidRDefault="0045364B" w:rsidP="000E0387">
      <w:pPr>
        <w:pStyle w:val="ListParagraph"/>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6533DA">
        <w:rPr>
          <w:rFonts w:ascii="Times New Roman" w:hAnsi="Times New Roman" w:cs="Times New Roman"/>
          <w:sz w:val="26"/>
          <w:szCs w:val="26"/>
        </w:rPr>
        <w:t>Anexa 2 va fi integrată în circuitul de proiectare și avizare și devine instrument  de lucru pentru beneficiari (proiectanți), PMT (Biroul Avize și Control Mediu) și organe de control (Biroul Avize și Control Mediu, Direcția Generală de Urban</w:t>
      </w:r>
      <w:r>
        <w:rPr>
          <w:rFonts w:ascii="Times New Roman" w:hAnsi="Times New Roman" w:cs="Times New Roman"/>
          <w:sz w:val="26"/>
          <w:szCs w:val="26"/>
        </w:rPr>
        <w:t>ism și Planificare Teritorială ș</w:t>
      </w:r>
      <w:r w:rsidR="006533DA">
        <w:rPr>
          <w:rFonts w:ascii="Times New Roman" w:hAnsi="Times New Roman" w:cs="Times New Roman"/>
          <w:sz w:val="26"/>
          <w:szCs w:val="26"/>
        </w:rPr>
        <w:t>i Poliția Locală</w:t>
      </w:r>
      <w:r>
        <w:rPr>
          <w:rFonts w:ascii="Times New Roman" w:hAnsi="Times New Roman" w:cs="Times New Roman"/>
          <w:sz w:val="26"/>
          <w:szCs w:val="26"/>
        </w:rPr>
        <w:t>).</w:t>
      </w:r>
    </w:p>
    <w:p w:rsidR="000E0387" w:rsidRDefault="000E0387" w:rsidP="000E0387">
      <w:pPr>
        <w:pStyle w:val="ListParagraph"/>
        <w:ind w:left="0"/>
        <w:jc w:val="both"/>
        <w:rPr>
          <w:rFonts w:ascii="Times New Roman" w:hAnsi="Times New Roman" w:cs="Times New Roman"/>
          <w:sz w:val="26"/>
          <w:szCs w:val="26"/>
        </w:rPr>
      </w:pPr>
    </w:p>
    <w:p w:rsidR="000E0387" w:rsidRDefault="000E0387" w:rsidP="000E0387">
      <w:pPr>
        <w:pStyle w:val="NormalWeb"/>
        <w:jc w:val="both"/>
        <w:rPr>
          <w:b/>
          <w:i/>
          <w:sz w:val="30"/>
          <w:szCs w:val="30"/>
        </w:rPr>
      </w:pPr>
    </w:p>
    <w:p w:rsidR="000E0387" w:rsidRDefault="000E0387" w:rsidP="000E0387">
      <w:pPr>
        <w:pStyle w:val="NormalWeb"/>
        <w:jc w:val="both"/>
        <w:rPr>
          <w:b/>
          <w:i/>
          <w:sz w:val="30"/>
          <w:szCs w:val="30"/>
        </w:rPr>
      </w:pPr>
    </w:p>
    <w:p w:rsidR="00177D30" w:rsidRPr="000E0387" w:rsidRDefault="00177D30" w:rsidP="000E0387">
      <w:pPr>
        <w:pStyle w:val="NormalWeb"/>
        <w:jc w:val="both"/>
        <w:rPr>
          <w:sz w:val="30"/>
          <w:szCs w:val="30"/>
          <w:lang w:val="ro-RO"/>
        </w:rPr>
      </w:pPr>
      <w:r>
        <w:rPr>
          <w:b/>
          <w:i/>
          <w:sz w:val="30"/>
          <w:szCs w:val="30"/>
        </w:rPr>
        <w:t>2.</w:t>
      </w:r>
      <w:r w:rsidRPr="00786DA7">
        <w:rPr>
          <w:b/>
          <w:i/>
          <w:sz w:val="30"/>
          <w:szCs w:val="30"/>
        </w:rPr>
        <w:t>Proiect de hotărâre referitor la aprobarea Regulamentului privind gestionarea de</w:t>
      </w:r>
      <w:r w:rsidRPr="00786DA7">
        <w:rPr>
          <w:b/>
          <w:i/>
          <w:sz w:val="30"/>
          <w:szCs w:val="30"/>
          <w:lang w:val="ro-RO"/>
        </w:rPr>
        <w:t>șeurilor din construcții și demolări în Municipiul Timișoara</w:t>
      </w:r>
    </w:p>
    <w:p w:rsidR="00100D46" w:rsidRPr="000C5EA5" w:rsidRDefault="00050782" w:rsidP="00050782">
      <w:pPr>
        <w:jc w:val="both"/>
        <w:rPr>
          <w:rFonts w:ascii="Times New Roman" w:hAnsi="Times New Roman" w:cs="Times New Roman"/>
          <w:sz w:val="26"/>
          <w:szCs w:val="26"/>
          <w:lang w:val="ro-RO"/>
        </w:rPr>
      </w:pPr>
      <w:r w:rsidRPr="00177D30">
        <w:rPr>
          <w:rFonts w:ascii="Times New Roman" w:hAnsi="Times New Roman" w:cs="Times New Roman"/>
          <w:b/>
          <w:sz w:val="26"/>
          <w:szCs w:val="26"/>
          <w:lang w:val="ro-RO"/>
        </w:rPr>
        <w:t>D-NA</w:t>
      </w:r>
      <w:r w:rsidR="00100D46" w:rsidRPr="00177D30">
        <w:rPr>
          <w:rFonts w:ascii="Times New Roman" w:hAnsi="Times New Roman" w:cs="Times New Roman"/>
          <w:b/>
          <w:sz w:val="26"/>
          <w:szCs w:val="26"/>
          <w:lang w:val="ro-RO"/>
        </w:rPr>
        <w:t xml:space="preserve"> AIDA SZILAG</w:t>
      </w:r>
      <w:r w:rsidRPr="00177D30">
        <w:rPr>
          <w:rFonts w:ascii="Times New Roman" w:hAnsi="Times New Roman" w:cs="Times New Roman"/>
          <w:b/>
          <w:sz w:val="26"/>
          <w:szCs w:val="26"/>
          <w:lang w:val="ro-RO"/>
        </w:rPr>
        <w:t>YI</w:t>
      </w:r>
      <w:r>
        <w:rPr>
          <w:rFonts w:ascii="Times New Roman" w:hAnsi="Times New Roman" w:cs="Times New Roman"/>
          <w:sz w:val="26"/>
          <w:szCs w:val="26"/>
          <w:lang w:val="ro-RO"/>
        </w:rPr>
        <w:t xml:space="preserve"> – Face referire la cadrul general care legiferează și setează strategia privind modalitatea de gestionare a deșeurilor din construcții și demolări. Este apreciat ca fiind un sector de impact mare, fiind cuprins ca direcție de eficientizare </w:t>
      </w:r>
      <w:r w:rsidR="002224B3">
        <w:rPr>
          <w:rFonts w:ascii="Times New Roman" w:hAnsi="Times New Roman" w:cs="Times New Roman"/>
          <w:sz w:val="26"/>
          <w:szCs w:val="26"/>
        </w:rPr>
        <w:t>inclusiv în Pactul Verde European, datorită impactului foarte mare pe care îl au construcțiile, atât din punct de vedere al consumului de materiale minerale extrase, aprox.jumătate din toate materialele min</w:t>
      </w:r>
      <w:r w:rsidR="00177D30">
        <w:rPr>
          <w:rFonts w:ascii="Times New Roman" w:hAnsi="Times New Roman" w:cs="Times New Roman"/>
          <w:sz w:val="26"/>
          <w:szCs w:val="26"/>
        </w:rPr>
        <w:t>erale extrase fiind utilizate în construcții. A</w:t>
      </w:r>
      <w:r w:rsidR="001E3FD5">
        <w:rPr>
          <w:rFonts w:ascii="Times New Roman" w:hAnsi="Times New Roman" w:cs="Times New Roman"/>
          <w:sz w:val="26"/>
          <w:szCs w:val="26"/>
        </w:rPr>
        <w:t>prox.jumătate din consumul total de energie este consumat în construcții, aprox.un sfert din apa consumată la nivel european și aprox.1/3 din deșeurile generate</w:t>
      </w:r>
      <w:r w:rsidR="00365B23">
        <w:rPr>
          <w:rFonts w:ascii="Times New Roman" w:hAnsi="Times New Roman" w:cs="Times New Roman"/>
          <w:sz w:val="26"/>
          <w:szCs w:val="26"/>
        </w:rPr>
        <w:t xml:space="preserve"> vin din acest sector. Uniunea E</w:t>
      </w:r>
      <w:r w:rsidR="001E3FD5">
        <w:rPr>
          <w:rFonts w:ascii="Times New Roman" w:hAnsi="Times New Roman" w:cs="Times New Roman"/>
          <w:sz w:val="26"/>
          <w:szCs w:val="26"/>
        </w:rPr>
        <w:t xml:space="preserve">uropeană are obiective foarte clare în acest sector. </w:t>
      </w:r>
      <w:r w:rsidR="002B2BA9">
        <w:rPr>
          <w:rFonts w:ascii="Times New Roman" w:hAnsi="Times New Roman" w:cs="Times New Roman"/>
          <w:sz w:val="26"/>
          <w:szCs w:val="26"/>
        </w:rPr>
        <w:t>Unul dintre ele se regăsește în legislație, acela de a pune aceste cerințe pentru administrațiile publice locale, de a demonstra că valorifică deșeurile din construcții în proporție de 70%</w:t>
      </w:r>
      <w:r w:rsidR="00365B23">
        <w:rPr>
          <w:rFonts w:ascii="Times New Roman" w:hAnsi="Times New Roman" w:cs="Times New Roman"/>
          <w:sz w:val="26"/>
          <w:szCs w:val="26"/>
        </w:rPr>
        <w:t>, cu</w:t>
      </w:r>
      <w:r w:rsidR="001745A7">
        <w:rPr>
          <w:rFonts w:ascii="Times New Roman" w:hAnsi="Times New Roman" w:cs="Times New Roman"/>
          <w:sz w:val="26"/>
          <w:szCs w:val="26"/>
        </w:rPr>
        <w:t xml:space="preserve"> termen 2020, care a și trecut. Privitor la cadrul legal din țara noastră, face referire la legislația aprobată, în vigoare, pe deșeuri în general. O lege foarte importantă este cea de autorizare a lucrărilor în construcție care condiționează autorizația de construire de existența unui plan de gestionare a deșeurilor pentru toate tipurile de deșeuri generate în timpul lucrărilor de construcții. Există legislaț</w:t>
      </w:r>
      <w:r w:rsidR="008610CD">
        <w:rPr>
          <w:rFonts w:ascii="Times New Roman" w:hAnsi="Times New Roman" w:cs="Times New Roman"/>
          <w:sz w:val="26"/>
          <w:szCs w:val="26"/>
        </w:rPr>
        <w:t>i</w:t>
      </w:r>
      <w:r w:rsidR="001745A7">
        <w:rPr>
          <w:rFonts w:ascii="Times New Roman" w:hAnsi="Times New Roman" w:cs="Times New Roman"/>
          <w:sz w:val="26"/>
          <w:szCs w:val="26"/>
        </w:rPr>
        <w:t>a referitoare la transportul deșe</w:t>
      </w:r>
      <w:r w:rsidR="008610CD">
        <w:rPr>
          <w:rFonts w:ascii="Times New Roman" w:hAnsi="Times New Roman" w:cs="Times New Roman"/>
          <w:sz w:val="26"/>
          <w:szCs w:val="26"/>
        </w:rPr>
        <w:t>urilor, care înseamnă că orice</w:t>
      </w:r>
      <w:r w:rsidR="001745A7">
        <w:rPr>
          <w:rFonts w:ascii="Times New Roman" w:hAnsi="Times New Roman" w:cs="Times New Roman"/>
          <w:sz w:val="26"/>
          <w:szCs w:val="26"/>
        </w:rPr>
        <w:t xml:space="preserve"> transport de deșeuri trebuie s</w:t>
      </w:r>
      <w:r w:rsidR="008610CD">
        <w:rPr>
          <w:rFonts w:ascii="Times New Roman" w:hAnsi="Times New Roman" w:cs="Times New Roman"/>
          <w:sz w:val="26"/>
          <w:szCs w:val="26"/>
        </w:rPr>
        <w:t>ă fie însoțit de un formular de transport iar transportul să fie însoțit de mijloace de transport autorizate, de către firme autorizate.</w:t>
      </w:r>
      <w:r w:rsidR="00015D2F">
        <w:rPr>
          <w:rFonts w:ascii="Times New Roman" w:hAnsi="Times New Roman" w:cs="Times New Roman"/>
          <w:sz w:val="26"/>
          <w:szCs w:val="26"/>
        </w:rPr>
        <w:t xml:space="preserve"> Primăria Timișora deține din anul 2020 o Hotărâre de Consiliu Local care reglem</w:t>
      </w:r>
      <w:r w:rsidR="00A83266">
        <w:rPr>
          <w:rFonts w:ascii="Times New Roman" w:hAnsi="Times New Roman" w:cs="Times New Roman"/>
          <w:sz w:val="26"/>
          <w:szCs w:val="26"/>
        </w:rPr>
        <w:t>entează destinația deșeurilor din</w:t>
      </w:r>
      <w:r w:rsidR="00015D2F">
        <w:rPr>
          <w:rFonts w:ascii="Times New Roman" w:hAnsi="Times New Roman" w:cs="Times New Roman"/>
          <w:sz w:val="26"/>
          <w:szCs w:val="26"/>
        </w:rPr>
        <w:t xml:space="preserve"> construcții </w:t>
      </w:r>
      <w:r w:rsidR="00A83266">
        <w:rPr>
          <w:rFonts w:ascii="Times New Roman" w:hAnsi="Times New Roman" w:cs="Times New Roman"/>
          <w:sz w:val="26"/>
          <w:szCs w:val="26"/>
        </w:rPr>
        <w:t>și demolări.</w:t>
      </w:r>
      <w:r w:rsidR="001D5A75">
        <w:rPr>
          <w:rFonts w:ascii="Times New Roman" w:hAnsi="Times New Roman" w:cs="Times New Roman"/>
          <w:sz w:val="26"/>
          <w:szCs w:val="26"/>
        </w:rPr>
        <w:t xml:space="preserve"> Atrage atenția asupra depozitelor  necontrolate de deșeuri provenite din proiecte publice și chiar private și care ar putea fi reutilizate.</w:t>
      </w:r>
      <w:r w:rsidR="00474FDE">
        <w:rPr>
          <w:rFonts w:ascii="Times New Roman" w:hAnsi="Times New Roman" w:cs="Times New Roman"/>
          <w:sz w:val="26"/>
          <w:szCs w:val="26"/>
        </w:rPr>
        <w:t xml:space="preserve"> Este necesară o legislație mai mare pe această temă, de standarde pentru utilizarea materialelor reciclate, de o lege a deșeurilor din construcții și demolări.</w:t>
      </w:r>
      <w:r w:rsidR="00082C3C">
        <w:rPr>
          <w:rFonts w:ascii="Times New Roman" w:hAnsi="Times New Roman" w:cs="Times New Roman"/>
          <w:sz w:val="26"/>
          <w:szCs w:val="26"/>
        </w:rPr>
        <w:t xml:space="preserve"> În HCL nr.187 din anul 2020 s-au făcut unele modificări legate de o aliniere la noua legislație privind deșeurile</w:t>
      </w:r>
      <w:r w:rsidR="00EB6E70">
        <w:rPr>
          <w:rFonts w:ascii="Times New Roman" w:hAnsi="Times New Roman" w:cs="Times New Roman"/>
          <w:sz w:val="26"/>
          <w:szCs w:val="26"/>
        </w:rPr>
        <w:t>,</w:t>
      </w:r>
      <w:r w:rsidR="00082C3C">
        <w:rPr>
          <w:rFonts w:ascii="Times New Roman" w:hAnsi="Times New Roman" w:cs="Times New Roman"/>
          <w:sz w:val="26"/>
          <w:szCs w:val="26"/>
        </w:rPr>
        <w:t xml:space="preserve"> respectiv Ordinul </w:t>
      </w:r>
      <w:r w:rsidR="00EB6E70">
        <w:rPr>
          <w:rFonts w:ascii="Times New Roman" w:hAnsi="Times New Roman" w:cs="Times New Roman"/>
          <w:sz w:val="26"/>
          <w:szCs w:val="26"/>
        </w:rPr>
        <w:t>nr.92 din 2021 care î</w:t>
      </w:r>
      <w:r w:rsidR="00036766">
        <w:rPr>
          <w:rFonts w:ascii="Times New Roman" w:hAnsi="Times New Roman" w:cs="Times New Roman"/>
          <w:sz w:val="26"/>
          <w:szCs w:val="26"/>
        </w:rPr>
        <w:t>nlocuiește Legea nr.211, fiind</w:t>
      </w:r>
      <w:r w:rsidR="00EB6E70">
        <w:rPr>
          <w:rFonts w:ascii="Times New Roman" w:hAnsi="Times New Roman" w:cs="Times New Roman"/>
          <w:sz w:val="26"/>
          <w:szCs w:val="26"/>
        </w:rPr>
        <w:t xml:space="preserve"> modificați unii termeni pentru eliminarea unor confuzii. Modificări semnificative sunt la art.7, alin.6, respectiv obligația de a ține evidența lunară a deșeurilor pe cod, tip, cantitate, destinație, frecvență de colectare, mod de transport și de tratare, de c</w:t>
      </w:r>
      <w:r w:rsidR="00703C2E">
        <w:rPr>
          <w:rFonts w:ascii="Times New Roman" w:hAnsi="Times New Roman" w:cs="Times New Roman"/>
          <w:sz w:val="26"/>
          <w:szCs w:val="26"/>
        </w:rPr>
        <w:t>ătre generatorii de astf</w:t>
      </w:r>
      <w:r w:rsidR="004426A3">
        <w:rPr>
          <w:rFonts w:ascii="Times New Roman" w:hAnsi="Times New Roman" w:cs="Times New Roman"/>
          <w:sz w:val="26"/>
          <w:szCs w:val="26"/>
        </w:rPr>
        <w:t>el de d</w:t>
      </w:r>
      <w:r w:rsidR="00EB6E70">
        <w:rPr>
          <w:rFonts w:ascii="Times New Roman" w:hAnsi="Times New Roman" w:cs="Times New Roman"/>
          <w:sz w:val="26"/>
          <w:szCs w:val="26"/>
        </w:rPr>
        <w:t>eșeuri</w:t>
      </w:r>
      <w:r w:rsidR="00703C2E">
        <w:rPr>
          <w:rFonts w:ascii="Times New Roman" w:hAnsi="Times New Roman" w:cs="Times New Roman"/>
          <w:sz w:val="26"/>
          <w:szCs w:val="26"/>
        </w:rPr>
        <w:t>.</w:t>
      </w:r>
      <w:r w:rsidR="007F30F4">
        <w:rPr>
          <w:rFonts w:ascii="Times New Roman" w:hAnsi="Times New Roman" w:cs="Times New Roman"/>
          <w:sz w:val="26"/>
          <w:szCs w:val="26"/>
        </w:rPr>
        <w:t xml:space="preserve"> Astfel de lucrări fiind autorizate, cei care gen</w:t>
      </w:r>
      <w:r w:rsidR="00DA58A7">
        <w:rPr>
          <w:rFonts w:ascii="Times New Roman" w:hAnsi="Times New Roman" w:cs="Times New Roman"/>
          <w:sz w:val="26"/>
          <w:szCs w:val="26"/>
        </w:rPr>
        <w:t>erează astfel de de</w:t>
      </w:r>
      <w:r w:rsidR="00DA58A7">
        <w:rPr>
          <w:rFonts w:ascii="Times New Roman" w:hAnsi="Times New Roman" w:cs="Times New Roman"/>
          <w:sz w:val="26"/>
          <w:szCs w:val="26"/>
          <w:lang w:val="ro-RO"/>
        </w:rPr>
        <w:t xml:space="preserve">șeuri intră sub incidența HG </w:t>
      </w:r>
      <w:r w:rsidR="00B56574">
        <w:rPr>
          <w:rFonts w:ascii="Times New Roman" w:hAnsi="Times New Roman" w:cs="Times New Roman"/>
          <w:sz w:val="26"/>
          <w:szCs w:val="26"/>
          <w:lang w:val="ro-RO"/>
        </w:rPr>
        <w:t>nr.</w:t>
      </w:r>
      <w:r w:rsidR="00DA58A7">
        <w:rPr>
          <w:rFonts w:ascii="Times New Roman" w:hAnsi="Times New Roman" w:cs="Times New Roman"/>
          <w:sz w:val="26"/>
          <w:szCs w:val="26"/>
          <w:lang w:val="ro-RO"/>
        </w:rPr>
        <w:t>856 din anul 2002 care cere ev</w:t>
      </w:r>
      <w:r w:rsidR="00B56574">
        <w:rPr>
          <w:rFonts w:ascii="Times New Roman" w:hAnsi="Times New Roman" w:cs="Times New Roman"/>
          <w:sz w:val="26"/>
          <w:szCs w:val="26"/>
          <w:lang w:val="ro-RO"/>
        </w:rPr>
        <w:t>idența deșeurilor. La art.8 au f</w:t>
      </w:r>
      <w:r w:rsidR="00DA58A7">
        <w:rPr>
          <w:rFonts w:ascii="Times New Roman" w:hAnsi="Times New Roman" w:cs="Times New Roman"/>
          <w:sz w:val="26"/>
          <w:szCs w:val="26"/>
          <w:lang w:val="ro-RO"/>
        </w:rPr>
        <w:t>ost adăugate trei aliniate, 13,14 ș</w:t>
      </w:r>
      <w:r w:rsidR="00E23064">
        <w:rPr>
          <w:rFonts w:ascii="Times New Roman" w:hAnsi="Times New Roman" w:cs="Times New Roman"/>
          <w:sz w:val="26"/>
          <w:szCs w:val="26"/>
          <w:lang w:val="ro-RO"/>
        </w:rPr>
        <w:t>i 15 care se referă la modul</w:t>
      </w:r>
      <w:r w:rsidR="00DA58A7">
        <w:rPr>
          <w:rFonts w:ascii="Times New Roman" w:hAnsi="Times New Roman" w:cs="Times New Roman"/>
          <w:sz w:val="26"/>
          <w:szCs w:val="26"/>
          <w:lang w:val="ro-RO"/>
        </w:rPr>
        <w:t xml:space="preserve"> în care sunt transportate</w:t>
      </w:r>
      <w:r w:rsidR="00E23064">
        <w:rPr>
          <w:rFonts w:ascii="Times New Roman" w:hAnsi="Times New Roman" w:cs="Times New Roman"/>
          <w:sz w:val="26"/>
          <w:szCs w:val="26"/>
          <w:lang w:val="ro-RO"/>
        </w:rPr>
        <w:t xml:space="preserve"> deșeurile și la obligativitatea de a avea evidențe în legătură cu ele, inclusiv în centrele de colectare. Au fost făcute schimbări semnificative la planul de gestionare a deșeurilor în sensul încercării includerii sursei de generare, cantitatea estimată, modul de gestionare prevăzut și destinația prevăzută pentru deșeuri</w:t>
      </w:r>
      <w:r w:rsidR="00810A49">
        <w:rPr>
          <w:rFonts w:ascii="Times New Roman" w:hAnsi="Times New Roman" w:cs="Times New Roman"/>
          <w:sz w:val="26"/>
          <w:szCs w:val="26"/>
          <w:lang w:val="ro-RO"/>
        </w:rPr>
        <w:t>. Au fost adăugate și</w:t>
      </w:r>
      <w:r w:rsidR="00E23064">
        <w:rPr>
          <w:rFonts w:ascii="Times New Roman" w:hAnsi="Times New Roman" w:cs="Times New Roman"/>
          <w:sz w:val="26"/>
          <w:szCs w:val="26"/>
          <w:lang w:val="ro-RO"/>
        </w:rPr>
        <w:t xml:space="preserve"> coduri de ambalaje</w:t>
      </w:r>
      <w:r w:rsidR="00810A49">
        <w:rPr>
          <w:rFonts w:ascii="Times New Roman" w:hAnsi="Times New Roman" w:cs="Times New Roman"/>
          <w:sz w:val="26"/>
          <w:szCs w:val="26"/>
          <w:lang w:val="ro-RO"/>
        </w:rPr>
        <w:t xml:space="preserve">. Există patru centre de colectare gestionate de către RETIM unde sunt primite astfel de deșeuri din construcții </w:t>
      </w:r>
      <w:r w:rsidR="006947E3">
        <w:rPr>
          <w:rFonts w:ascii="Times New Roman" w:hAnsi="Times New Roman" w:cs="Times New Roman"/>
          <w:sz w:val="26"/>
          <w:szCs w:val="26"/>
          <w:lang w:val="ro-RO"/>
        </w:rPr>
        <w:t>și unde persoanele fizice care nu necesită autorizație de construcție, respectiv, desfășoară lucrări de reparații sau renov</w:t>
      </w:r>
      <w:r w:rsidR="00981080">
        <w:rPr>
          <w:rFonts w:ascii="Times New Roman" w:hAnsi="Times New Roman" w:cs="Times New Roman"/>
          <w:sz w:val="26"/>
          <w:szCs w:val="26"/>
          <w:lang w:val="ro-RO"/>
        </w:rPr>
        <w:t>ări, pot să ducă pînă la 1 m</w:t>
      </w:r>
      <w:r w:rsidR="00981080">
        <w:rPr>
          <w:rFonts w:ascii="Times New Roman" w:hAnsi="Times New Roman" w:cs="Times New Roman"/>
          <w:sz w:val="26"/>
          <w:szCs w:val="26"/>
          <w:vertAlign w:val="superscript"/>
          <w:lang w:val="ro-RO"/>
        </w:rPr>
        <w:t>3</w:t>
      </w:r>
      <w:r w:rsidR="006947E3">
        <w:rPr>
          <w:rFonts w:ascii="Times New Roman" w:hAnsi="Times New Roman" w:cs="Times New Roman"/>
          <w:sz w:val="26"/>
          <w:szCs w:val="26"/>
          <w:lang w:val="ro-RO"/>
        </w:rPr>
        <w:t xml:space="preserve"> de deșeuri de construcții pe lună și care vor fi primite gratuit. Precizează că în momentul în care aceste deșeuri ajung în centrele de colectare, persoanele respective trebuie să primească o notă de recepție, iar operatorii centrelor de colectare trebuie să țină </w:t>
      </w:r>
      <w:r w:rsidR="006947E3">
        <w:rPr>
          <w:rFonts w:ascii="Times New Roman" w:hAnsi="Times New Roman" w:cs="Times New Roman"/>
          <w:sz w:val="26"/>
          <w:szCs w:val="26"/>
          <w:lang w:val="ro-RO"/>
        </w:rPr>
        <w:lastRenderedPageBreak/>
        <w:t xml:space="preserve">o evidență a acestor deșeuri. Dacă deșeurile se generează în </w:t>
      </w:r>
      <w:r w:rsidR="00B56574">
        <w:rPr>
          <w:rFonts w:ascii="Times New Roman" w:hAnsi="Times New Roman" w:cs="Times New Roman"/>
          <w:sz w:val="26"/>
          <w:szCs w:val="26"/>
          <w:lang w:val="ro-RO"/>
        </w:rPr>
        <w:t>cantități mai mari de</w:t>
      </w:r>
      <w:r w:rsidR="00981080">
        <w:rPr>
          <w:rFonts w:ascii="Times New Roman" w:hAnsi="Times New Roman" w:cs="Times New Roman"/>
          <w:sz w:val="26"/>
          <w:szCs w:val="26"/>
          <w:lang w:val="ro-RO"/>
        </w:rPr>
        <w:t xml:space="preserve"> 1 m</w:t>
      </w:r>
      <w:r w:rsidR="00981080">
        <w:rPr>
          <w:rFonts w:ascii="Times New Roman" w:hAnsi="Times New Roman" w:cs="Times New Roman"/>
          <w:sz w:val="26"/>
          <w:szCs w:val="26"/>
          <w:vertAlign w:val="superscript"/>
          <w:lang w:val="ro-RO"/>
        </w:rPr>
        <w:t>3</w:t>
      </w:r>
      <w:r w:rsidR="006947E3">
        <w:rPr>
          <w:rFonts w:ascii="Times New Roman" w:hAnsi="Times New Roman" w:cs="Times New Roman"/>
          <w:sz w:val="26"/>
          <w:szCs w:val="26"/>
          <w:lang w:val="ro-RO"/>
        </w:rPr>
        <w:t>, pentru persoanele fizice, dar și pentru cele juridice, există posibilitatea de a face contract cu un operator autoriz</w:t>
      </w:r>
      <w:r w:rsidR="00981080">
        <w:rPr>
          <w:rFonts w:ascii="Times New Roman" w:hAnsi="Times New Roman" w:cs="Times New Roman"/>
          <w:sz w:val="26"/>
          <w:szCs w:val="26"/>
          <w:lang w:val="ro-RO"/>
        </w:rPr>
        <w:t xml:space="preserve">at pentru a prelua deșeurile și </w:t>
      </w:r>
      <w:r w:rsidR="006947E3">
        <w:rPr>
          <w:rFonts w:ascii="Times New Roman" w:hAnsi="Times New Roman" w:cs="Times New Roman"/>
          <w:sz w:val="26"/>
          <w:szCs w:val="26"/>
          <w:lang w:val="ro-RO"/>
        </w:rPr>
        <w:t>atunci exisă și obligativitatea de a plăti pentru preluarea lor.</w:t>
      </w:r>
      <w:r w:rsidR="00AC0EDC">
        <w:rPr>
          <w:rFonts w:ascii="Times New Roman" w:hAnsi="Times New Roman" w:cs="Times New Roman"/>
          <w:sz w:val="26"/>
          <w:szCs w:val="26"/>
          <w:lang w:val="ro-RO"/>
        </w:rPr>
        <w:t xml:space="preserve"> Alte modificări sunt legate de un posibil audit de demolare atunci cînd primăria consideră că o lucrare de demolare este mai complexă. În art.11 apar aliniate noi care stipulează modul în care se ține evidența pentru deșeurile generate, pe categorii.</w:t>
      </w:r>
      <w:r w:rsidR="00F8404B">
        <w:rPr>
          <w:rFonts w:ascii="Times New Roman" w:hAnsi="Times New Roman" w:cs="Times New Roman"/>
          <w:sz w:val="26"/>
          <w:szCs w:val="26"/>
          <w:lang w:val="ro-RO"/>
        </w:rPr>
        <w:t xml:space="preserve"> În afara planului de gestionare a deșeurilor, se cere în prezent și un raport final care se elaborează la sfârșitul lucrării de construcții, cu informații legate de codul deșeului, cantitatea conform planului și cantitatea reală. Se solicită documentele doveditoare pentru faptul că aceste deșeuri </w:t>
      </w:r>
      <w:r w:rsidR="000C5EA5">
        <w:rPr>
          <w:rFonts w:ascii="Times New Roman" w:hAnsi="Times New Roman" w:cs="Times New Roman"/>
          <w:sz w:val="26"/>
          <w:szCs w:val="26"/>
          <w:lang w:val="ro-RO"/>
        </w:rPr>
        <w:t>au fost gestionate în mod legal</w:t>
      </w:r>
      <w:r w:rsidR="000C5EA5">
        <w:rPr>
          <w:rFonts w:ascii="Times New Roman" w:hAnsi="Times New Roman" w:cs="Times New Roman"/>
          <w:sz w:val="26"/>
          <w:szCs w:val="26"/>
        </w:rPr>
        <w:t>: avize de expedi</w:t>
      </w:r>
      <w:r w:rsidR="000C5EA5">
        <w:rPr>
          <w:rFonts w:ascii="Times New Roman" w:hAnsi="Times New Roman" w:cs="Times New Roman"/>
          <w:sz w:val="26"/>
          <w:szCs w:val="26"/>
          <w:lang w:val="ro-RO"/>
        </w:rPr>
        <w:t xml:space="preserve">ție, formulare de transport deșeuri, note de cântar, facturi și chitanțe plătite pentru valorificarea </w:t>
      </w:r>
      <w:r w:rsidR="00157C30">
        <w:rPr>
          <w:rFonts w:ascii="Times New Roman" w:hAnsi="Times New Roman" w:cs="Times New Roman"/>
          <w:sz w:val="26"/>
          <w:szCs w:val="26"/>
          <w:lang w:val="ro-RO"/>
        </w:rPr>
        <w:t>sau eliminarea deșeurilor.</w:t>
      </w:r>
    </w:p>
    <w:p w:rsidR="00C4099B" w:rsidRDefault="00C4099B" w:rsidP="00050782">
      <w:pPr>
        <w:jc w:val="both"/>
        <w:rPr>
          <w:rFonts w:ascii="Times New Roman" w:hAnsi="Times New Roman" w:cs="Times New Roman"/>
          <w:sz w:val="26"/>
          <w:szCs w:val="26"/>
          <w:lang w:val="ro-RO"/>
        </w:rPr>
      </w:pPr>
      <w:r w:rsidRPr="00B56574">
        <w:rPr>
          <w:rFonts w:ascii="Times New Roman" w:hAnsi="Times New Roman" w:cs="Times New Roman"/>
          <w:b/>
          <w:sz w:val="26"/>
          <w:szCs w:val="26"/>
          <w:lang w:val="ro-RO"/>
        </w:rPr>
        <w:t>DL.VICTOR BIRDA - ȘEF BIROU AVIZE ȘI CONTROL MEDIU</w:t>
      </w:r>
      <w:r>
        <w:rPr>
          <w:rFonts w:ascii="Times New Roman" w:hAnsi="Times New Roman" w:cs="Times New Roman"/>
          <w:sz w:val="26"/>
          <w:szCs w:val="26"/>
          <w:lang w:val="ro-RO"/>
        </w:rPr>
        <w:t xml:space="preserve"> – Adaugă la art.9 </w:t>
      </w:r>
      <w:r w:rsidR="002003AE">
        <w:rPr>
          <w:rFonts w:ascii="Times New Roman" w:hAnsi="Times New Roman" w:cs="Times New Roman"/>
          <w:sz w:val="26"/>
          <w:szCs w:val="26"/>
          <w:lang w:val="ro-RO"/>
        </w:rPr>
        <w:t>- P</w:t>
      </w:r>
      <w:r>
        <w:rPr>
          <w:rFonts w:ascii="Times New Roman" w:hAnsi="Times New Roman" w:cs="Times New Roman"/>
          <w:sz w:val="26"/>
          <w:szCs w:val="26"/>
          <w:lang w:val="ro-RO"/>
        </w:rPr>
        <w:t xml:space="preserve">lanul de </w:t>
      </w:r>
      <w:r w:rsidR="002003AE">
        <w:rPr>
          <w:rFonts w:ascii="Times New Roman" w:hAnsi="Times New Roman" w:cs="Times New Roman"/>
          <w:sz w:val="26"/>
          <w:szCs w:val="26"/>
          <w:lang w:val="ro-RO"/>
        </w:rPr>
        <w:t xml:space="preserve">gestiune a deșeurilor care se cere în momentul de față doar pentru autorizațiile de construcții la beneficiarii care solicită autorizația de construcție. În urma unor modificări la Legea nr.50 din anul 1991 privind construcțiile, la art.11 sunt exceptate de la autorizația de construcție anumite lucrări. </w:t>
      </w:r>
      <w:r w:rsidR="00563046">
        <w:rPr>
          <w:rFonts w:ascii="Times New Roman" w:hAnsi="Times New Roman" w:cs="Times New Roman"/>
          <w:sz w:val="26"/>
          <w:szCs w:val="26"/>
          <w:lang w:val="ro-RO"/>
        </w:rPr>
        <w:t>Împreună cu Direcția de Cultură, se va impune solicitarea de la primărie a acelor avize pentru eliminarea deșeurilor. Modificări se p</w:t>
      </w:r>
      <w:r w:rsidR="004D2169">
        <w:rPr>
          <w:rFonts w:ascii="Times New Roman" w:hAnsi="Times New Roman" w:cs="Times New Roman"/>
          <w:sz w:val="26"/>
          <w:szCs w:val="26"/>
          <w:lang w:val="ro-RO"/>
        </w:rPr>
        <w:t>ropun la art.9, alin.2, lit.„a”, la art.9 alin.2l lit.</w:t>
      </w:r>
      <w:r w:rsidR="004D2169" w:rsidRPr="004D2169">
        <w:rPr>
          <w:rFonts w:ascii="Times New Roman" w:hAnsi="Times New Roman" w:cs="Times New Roman"/>
          <w:sz w:val="26"/>
          <w:szCs w:val="26"/>
          <w:lang w:val="ro-RO"/>
        </w:rPr>
        <w:t xml:space="preserve"> </w:t>
      </w:r>
      <w:r w:rsidR="004D2169">
        <w:rPr>
          <w:rFonts w:ascii="Times New Roman" w:hAnsi="Times New Roman" w:cs="Times New Roman"/>
          <w:sz w:val="26"/>
          <w:szCs w:val="26"/>
          <w:lang w:val="ro-RO"/>
        </w:rPr>
        <w:t>„a</w:t>
      </w:r>
      <w:r w:rsidR="004D2169">
        <w:rPr>
          <w:rFonts w:ascii="Times New Roman" w:hAnsi="Times New Roman" w:cs="Times New Roman"/>
          <w:sz w:val="26"/>
          <w:szCs w:val="26"/>
        </w:rPr>
        <w:t>”</w:t>
      </w:r>
      <w:r w:rsidR="004D2169">
        <w:rPr>
          <w:rFonts w:ascii="Times New Roman" w:hAnsi="Times New Roman" w:cs="Times New Roman"/>
          <w:sz w:val="26"/>
          <w:szCs w:val="26"/>
          <w:lang w:val="ro-RO"/>
        </w:rPr>
        <w:t xml:space="preserve"> și la art.11, alin. „v”.</w:t>
      </w:r>
    </w:p>
    <w:p w:rsidR="00981080" w:rsidRDefault="00981080" w:rsidP="00050782">
      <w:pPr>
        <w:jc w:val="both"/>
        <w:rPr>
          <w:rFonts w:ascii="Times New Roman" w:hAnsi="Times New Roman" w:cs="Times New Roman"/>
          <w:sz w:val="26"/>
          <w:szCs w:val="26"/>
          <w:lang w:val="ro-RO"/>
        </w:rPr>
      </w:pPr>
      <w:r w:rsidRPr="00B56574">
        <w:rPr>
          <w:rFonts w:ascii="Times New Roman" w:hAnsi="Times New Roman" w:cs="Times New Roman"/>
          <w:b/>
          <w:sz w:val="26"/>
          <w:szCs w:val="26"/>
          <w:lang w:val="ro-RO"/>
        </w:rPr>
        <w:t>D-NA ROXANA ILIESCU – CONSILIER LOCAL</w:t>
      </w:r>
      <w:r>
        <w:rPr>
          <w:rFonts w:ascii="Times New Roman" w:hAnsi="Times New Roman" w:cs="Times New Roman"/>
          <w:sz w:val="26"/>
          <w:szCs w:val="26"/>
          <w:lang w:val="ro-RO"/>
        </w:rPr>
        <w:t xml:space="preserve"> – Prezintă câteva observații și solicitări </w:t>
      </w:r>
      <w:r w:rsidR="003D55DE">
        <w:rPr>
          <w:rFonts w:ascii="Times New Roman" w:hAnsi="Times New Roman" w:cs="Times New Roman"/>
          <w:sz w:val="26"/>
          <w:szCs w:val="26"/>
          <w:lang w:val="ro-RO"/>
        </w:rPr>
        <w:t>de clarificări: la art.7, alin.6, întreabă cum distingem că deținătorii autorizațiilor de construcții vor fi și cei care vor realiza toate d</w:t>
      </w:r>
      <w:r w:rsidR="0056501A">
        <w:rPr>
          <w:rFonts w:ascii="Times New Roman" w:hAnsi="Times New Roman" w:cs="Times New Roman"/>
          <w:sz w:val="26"/>
          <w:szCs w:val="26"/>
          <w:lang w:val="ro-RO"/>
        </w:rPr>
        <w:t>emersurile prevăzute la punctele a, b și c. Persoanele juridice, în general, au încheiate contracte cu alte societăți comerciale care sunt avizate pe gestionarea deșeurilor. Cum vor fi în măsură, ce răspondere pot să poarte și cu atît mai mu</w:t>
      </w:r>
      <w:r w:rsidR="00DD2A7B">
        <w:rPr>
          <w:rFonts w:ascii="Times New Roman" w:hAnsi="Times New Roman" w:cs="Times New Roman"/>
          <w:sz w:val="26"/>
          <w:szCs w:val="26"/>
          <w:lang w:val="ro-RO"/>
        </w:rPr>
        <w:t>lt ce informații pot să aibă vis-</w:t>
      </w:r>
      <w:r w:rsidR="0056501A">
        <w:rPr>
          <w:rFonts w:ascii="Times New Roman" w:hAnsi="Times New Roman" w:cs="Times New Roman"/>
          <w:sz w:val="26"/>
          <w:szCs w:val="26"/>
          <w:lang w:val="ro-RO"/>
        </w:rPr>
        <w:t>a</w:t>
      </w:r>
      <w:r w:rsidR="00DD2A7B">
        <w:rPr>
          <w:rFonts w:ascii="Times New Roman" w:hAnsi="Times New Roman" w:cs="Times New Roman"/>
          <w:sz w:val="26"/>
          <w:szCs w:val="26"/>
          <w:lang w:val="ro-RO"/>
        </w:rPr>
        <w:t>-</w:t>
      </w:r>
      <w:r w:rsidR="0056501A">
        <w:rPr>
          <w:rFonts w:ascii="Times New Roman" w:hAnsi="Times New Roman" w:cs="Times New Roman"/>
          <w:sz w:val="26"/>
          <w:szCs w:val="26"/>
          <w:lang w:val="ro-RO"/>
        </w:rPr>
        <w:t>v</w:t>
      </w:r>
      <w:r w:rsidR="00C91CEB">
        <w:rPr>
          <w:rFonts w:ascii="Times New Roman" w:hAnsi="Times New Roman" w:cs="Times New Roman"/>
          <w:sz w:val="26"/>
          <w:szCs w:val="26"/>
          <w:lang w:val="ro-RO"/>
        </w:rPr>
        <w:t>is de aceste demersuri executate</w:t>
      </w:r>
      <w:r w:rsidR="00C35CFE">
        <w:rPr>
          <w:rFonts w:ascii="Times New Roman" w:hAnsi="Times New Roman" w:cs="Times New Roman"/>
          <w:sz w:val="26"/>
          <w:szCs w:val="26"/>
          <w:lang w:val="ro-RO"/>
        </w:rPr>
        <w:t xml:space="preserve"> de către altă societate comercială, în baza raporturilor juridice încheiate.</w:t>
      </w:r>
    </w:p>
    <w:p w:rsidR="00950E53" w:rsidRDefault="00C35CFE" w:rsidP="00050782">
      <w:pPr>
        <w:jc w:val="both"/>
        <w:rPr>
          <w:rFonts w:ascii="Times New Roman" w:hAnsi="Times New Roman" w:cs="Times New Roman"/>
          <w:sz w:val="26"/>
          <w:szCs w:val="26"/>
          <w:lang w:val="ro-RO"/>
        </w:rPr>
      </w:pPr>
      <w:r w:rsidRPr="00B56574">
        <w:rPr>
          <w:rFonts w:ascii="Times New Roman" w:hAnsi="Times New Roman" w:cs="Times New Roman"/>
          <w:b/>
          <w:sz w:val="26"/>
          <w:szCs w:val="26"/>
          <w:lang w:val="ro-RO"/>
        </w:rPr>
        <w:t>D-NA AIDA SZILAGYI</w:t>
      </w:r>
      <w:r>
        <w:rPr>
          <w:rFonts w:ascii="Times New Roman" w:hAnsi="Times New Roman" w:cs="Times New Roman"/>
          <w:sz w:val="26"/>
          <w:szCs w:val="26"/>
          <w:lang w:val="ro-RO"/>
        </w:rPr>
        <w:t xml:space="preserve"> – </w:t>
      </w:r>
      <w:r w:rsidR="00B56574">
        <w:rPr>
          <w:rFonts w:ascii="Times New Roman" w:hAnsi="Times New Roman" w:cs="Times New Roman"/>
          <w:sz w:val="26"/>
          <w:szCs w:val="26"/>
          <w:lang w:val="ro-RO"/>
        </w:rPr>
        <w:t>Arată că î</w:t>
      </w:r>
      <w:r>
        <w:rPr>
          <w:rFonts w:ascii="Times New Roman" w:hAnsi="Times New Roman" w:cs="Times New Roman"/>
          <w:sz w:val="26"/>
          <w:szCs w:val="26"/>
          <w:lang w:val="ro-RO"/>
        </w:rPr>
        <w:t xml:space="preserve">n contractele pe care le încheie cu constructorul </w:t>
      </w:r>
      <w:r w:rsidR="00EB4445">
        <w:rPr>
          <w:rFonts w:ascii="Times New Roman" w:hAnsi="Times New Roman" w:cs="Times New Roman"/>
          <w:sz w:val="26"/>
          <w:szCs w:val="26"/>
          <w:lang w:val="ro-RO"/>
        </w:rPr>
        <w:t>este absolut necesar să</w:t>
      </w:r>
      <w:r w:rsidR="00B56574">
        <w:rPr>
          <w:rFonts w:ascii="Times New Roman" w:hAnsi="Times New Roman" w:cs="Times New Roman"/>
          <w:sz w:val="26"/>
          <w:szCs w:val="26"/>
          <w:lang w:val="ro-RO"/>
        </w:rPr>
        <w:t xml:space="preserve"> se</w:t>
      </w:r>
      <w:r w:rsidR="00EB4445">
        <w:rPr>
          <w:rFonts w:ascii="Times New Roman" w:hAnsi="Times New Roman" w:cs="Times New Roman"/>
          <w:sz w:val="26"/>
          <w:szCs w:val="26"/>
          <w:lang w:val="ro-RO"/>
        </w:rPr>
        <w:t xml:space="preserve"> includă o cerință care să fie legată de obligativitatea de a ține evidența deșeurilor generate în timpul lucrărilor de construcții. </w:t>
      </w:r>
      <w:r w:rsidR="00EB0B51">
        <w:rPr>
          <w:rFonts w:ascii="Times New Roman" w:hAnsi="Times New Roman" w:cs="Times New Roman"/>
          <w:sz w:val="26"/>
          <w:szCs w:val="26"/>
          <w:lang w:val="ro-RO"/>
        </w:rPr>
        <w:t>La lucrările publice există astfel de evid</w:t>
      </w:r>
      <w:r w:rsidR="00B56574">
        <w:rPr>
          <w:rFonts w:ascii="Times New Roman" w:hAnsi="Times New Roman" w:cs="Times New Roman"/>
          <w:sz w:val="26"/>
          <w:szCs w:val="26"/>
          <w:lang w:val="ro-RO"/>
        </w:rPr>
        <w:t>ențe, toți constructorii mari având</w:t>
      </w:r>
      <w:r w:rsidR="00EB0B51">
        <w:rPr>
          <w:rFonts w:ascii="Times New Roman" w:hAnsi="Times New Roman" w:cs="Times New Roman"/>
          <w:sz w:val="26"/>
          <w:szCs w:val="26"/>
          <w:lang w:val="ro-RO"/>
        </w:rPr>
        <w:t xml:space="preserve"> persoane care sunt responsabile de gestionarea deșeurilor și</w:t>
      </w:r>
      <w:r w:rsidR="00B56574">
        <w:rPr>
          <w:rFonts w:ascii="Times New Roman" w:hAnsi="Times New Roman" w:cs="Times New Roman"/>
          <w:sz w:val="26"/>
          <w:szCs w:val="26"/>
          <w:lang w:val="ro-RO"/>
        </w:rPr>
        <w:t xml:space="preserve"> care</w:t>
      </w:r>
      <w:r w:rsidR="00EB0B51">
        <w:rPr>
          <w:rFonts w:ascii="Times New Roman" w:hAnsi="Times New Roman" w:cs="Times New Roman"/>
          <w:sz w:val="26"/>
          <w:szCs w:val="26"/>
          <w:lang w:val="ro-RO"/>
        </w:rPr>
        <w:t xml:space="preserve"> țin aceste evidențe. Pentru firme de construcții </w:t>
      </w:r>
      <w:r w:rsidR="000D5889">
        <w:rPr>
          <w:rFonts w:ascii="Times New Roman" w:hAnsi="Times New Roman" w:cs="Times New Roman"/>
          <w:sz w:val="26"/>
          <w:szCs w:val="26"/>
          <w:lang w:val="ro-RO"/>
        </w:rPr>
        <w:t xml:space="preserve">mai </w:t>
      </w:r>
      <w:r w:rsidR="00EB0B51">
        <w:rPr>
          <w:rFonts w:ascii="Times New Roman" w:hAnsi="Times New Roman" w:cs="Times New Roman"/>
          <w:sz w:val="26"/>
          <w:szCs w:val="26"/>
          <w:lang w:val="ro-RO"/>
        </w:rPr>
        <w:t xml:space="preserve">mici va fi </w:t>
      </w:r>
      <w:r w:rsidR="000D5889">
        <w:rPr>
          <w:rFonts w:ascii="Times New Roman" w:hAnsi="Times New Roman" w:cs="Times New Roman"/>
          <w:sz w:val="26"/>
          <w:szCs w:val="26"/>
          <w:lang w:val="ro-RO"/>
        </w:rPr>
        <w:t xml:space="preserve">puțin dificil, dar nu este un lucru imposibil. Orice persoană juridică are obligativitatea de a </w:t>
      </w:r>
      <w:r w:rsidR="00200153">
        <w:rPr>
          <w:rFonts w:ascii="Times New Roman" w:hAnsi="Times New Roman" w:cs="Times New Roman"/>
          <w:sz w:val="26"/>
          <w:szCs w:val="26"/>
          <w:lang w:val="ro-RO"/>
        </w:rPr>
        <w:t>a</w:t>
      </w:r>
      <w:r w:rsidR="000D5889">
        <w:rPr>
          <w:rFonts w:ascii="Times New Roman" w:hAnsi="Times New Roman" w:cs="Times New Roman"/>
          <w:sz w:val="26"/>
          <w:szCs w:val="26"/>
          <w:lang w:val="ro-RO"/>
        </w:rPr>
        <w:t>vea o persoană respons</w:t>
      </w:r>
      <w:r w:rsidR="00200153">
        <w:rPr>
          <w:rFonts w:ascii="Times New Roman" w:hAnsi="Times New Roman" w:cs="Times New Roman"/>
          <w:sz w:val="26"/>
          <w:szCs w:val="26"/>
          <w:lang w:val="ro-RO"/>
        </w:rPr>
        <w:t>abilă de gestionarea deșeurilor, care să fie și instruită, conform Ord.</w:t>
      </w:r>
      <w:r w:rsidR="00B56574">
        <w:rPr>
          <w:rFonts w:ascii="Times New Roman" w:hAnsi="Times New Roman" w:cs="Times New Roman"/>
          <w:sz w:val="26"/>
          <w:szCs w:val="26"/>
          <w:lang w:val="ro-RO"/>
        </w:rPr>
        <w:t>nr.</w:t>
      </w:r>
      <w:r w:rsidR="00200153">
        <w:rPr>
          <w:rFonts w:ascii="Times New Roman" w:hAnsi="Times New Roman" w:cs="Times New Roman"/>
          <w:sz w:val="26"/>
          <w:szCs w:val="26"/>
          <w:lang w:val="ro-RO"/>
        </w:rPr>
        <w:t>92.</w:t>
      </w:r>
      <w:r w:rsidR="00071856">
        <w:rPr>
          <w:rFonts w:ascii="Times New Roman" w:hAnsi="Times New Roman" w:cs="Times New Roman"/>
          <w:sz w:val="26"/>
          <w:szCs w:val="26"/>
          <w:lang w:val="ro-RO"/>
        </w:rPr>
        <w:t xml:space="preserve"> </w:t>
      </w:r>
    </w:p>
    <w:p w:rsidR="00C35CFE" w:rsidRDefault="00950E53" w:rsidP="00050782">
      <w:pPr>
        <w:jc w:val="both"/>
        <w:rPr>
          <w:rFonts w:ascii="Times New Roman" w:hAnsi="Times New Roman" w:cs="Times New Roman"/>
          <w:sz w:val="26"/>
          <w:szCs w:val="26"/>
          <w:lang w:val="ro-RO"/>
        </w:rPr>
      </w:pPr>
      <w:r w:rsidRPr="00B56574">
        <w:rPr>
          <w:rFonts w:ascii="Times New Roman" w:hAnsi="Times New Roman" w:cs="Times New Roman"/>
          <w:b/>
          <w:sz w:val="26"/>
          <w:szCs w:val="26"/>
          <w:lang w:val="ro-RO"/>
        </w:rPr>
        <w:t>D-NA ROXANA ILIESCU</w:t>
      </w:r>
      <w:r>
        <w:rPr>
          <w:rFonts w:ascii="Times New Roman" w:hAnsi="Times New Roman" w:cs="Times New Roman"/>
          <w:sz w:val="26"/>
          <w:szCs w:val="26"/>
          <w:lang w:val="ro-RO"/>
        </w:rPr>
        <w:t xml:space="preserve"> - </w:t>
      </w:r>
      <w:r w:rsidR="00071856">
        <w:rPr>
          <w:rFonts w:ascii="Times New Roman" w:hAnsi="Times New Roman" w:cs="Times New Roman"/>
          <w:sz w:val="26"/>
          <w:szCs w:val="26"/>
          <w:lang w:val="ro-RO"/>
        </w:rPr>
        <w:t xml:space="preserve">Referitor la art.8, alin.4, </w:t>
      </w:r>
      <w:r w:rsidR="00331D09">
        <w:rPr>
          <w:rFonts w:ascii="Times New Roman" w:hAnsi="Times New Roman" w:cs="Times New Roman"/>
          <w:sz w:val="26"/>
          <w:szCs w:val="26"/>
          <w:lang w:val="ro-RO"/>
        </w:rPr>
        <w:t>întreabă dacă s-au menționat cele patru puncte de colectare aparținătoare RETIM și dacă în afară de cele patru puncte de colectare mai există și alte puncte de colectare pe raza municipiului.</w:t>
      </w:r>
    </w:p>
    <w:p w:rsidR="00331D09" w:rsidRDefault="00331D09" w:rsidP="00050782">
      <w:pPr>
        <w:jc w:val="both"/>
        <w:rPr>
          <w:rFonts w:ascii="Times New Roman" w:hAnsi="Times New Roman" w:cs="Times New Roman"/>
          <w:sz w:val="26"/>
          <w:szCs w:val="26"/>
        </w:rPr>
      </w:pPr>
      <w:r w:rsidRPr="00B56574">
        <w:rPr>
          <w:rFonts w:ascii="Times New Roman" w:hAnsi="Times New Roman" w:cs="Times New Roman"/>
          <w:b/>
          <w:sz w:val="26"/>
          <w:szCs w:val="26"/>
          <w:lang w:val="ro-RO"/>
        </w:rPr>
        <w:t>D-NA AIDA SZILAGYI</w:t>
      </w:r>
      <w:r w:rsidR="00B56574">
        <w:rPr>
          <w:rFonts w:ascii="Times New Roman" w:hAnsi="Times New Roman" w:cs="Times New Roman"/>
          <w:sz w:val="26"/>
          <w:szCs w:val="26"/>
          <w:lang w:val="ro-RO"/>
        </w:rPr>
        <w:t xml:space="preserve"> – Subliniază</w:t>
      </w:r>
      <w:r>
        <w:rPr>
          <w:rFonts w:ascii="Times New Roman" w:hAnsi="Times New Roman" w:cs="Times New Roman"/>
          <w:sz w:val="26"/>
          <w:szCs w:val="26"/>
          <w:lang w:val="ro-RO"/>
        </w:rPr>
        <w:t xml:space="preserve"> că, în prezent, nu există alte puncte de colectare, acestea fiind adresate persoanelor fizice care</w:t>
      </w:r>
      <w:r w:rsidR="00E80502">
        <w:rPr>
          <w:rFonts w:ascii="Times New Roman" w:hAnsi="Times New Roman" w:cs="Times New Roman"/>
          <w:sz w:val="26"/>
          <w:szCs w:val="26"/>
          <w:lang w:val="ro-RO"/>
        </w:rPr>
        <w:t xml:space="preserve"> fac lucrări mai mici, primăria intenționând să investească în realizarea unui centru de valorificare a acestor deșeuri din construcții și demolări. A fost identificat un teren care se află vis-a-vis de Colterm și de stația de sortare, teren care va fi intabulat în </w:t>
      </w:r>
      <w:r w:rsidR="00E80502">
        <w:rPr>
          <w:rFonts w:ascii="Times New Roman" w:hAnsi="Times New Roman" w:cs="Times New Roman"/>
          <w:sz w:val="26"/>
          <w:szCs w:val="26"/>
          <w:lang w:val="ro-RO"/>
        </w:rPr>
        <w:lastRenderedPageBreak/>
        <w:t>beneficiul primăriei și unde se va investi pentru obținerea echipamentelor necesare prelucrării deșeurilor.</w:t>
      </w:r>
      <w:r w:rsidR="00DF5C9A">
        <w:rPr>
          <w:rFonts w:ascii="Times New Roman" w:hAnsi="Times New Roman" w:cs="Times New Roman"/>
          <w:sz w:val="26"/>
          <w:szCs w:val="26"/>
        </w:rPr>
        <w:t xml:space="preserve"> Administrația trebuie să identifice modalități de recuperare și valorifi</w:t>
      </w:r>
      <w:r w:rsidR="00950E53">
        <w:rPr>
          <w:rFonts w:ascii="Times New Roman" w:hAnsi="Times New Roman" w:cs="Times New Roman"/>
          <w:sz w:val="26"/>
          <w:szCs w:val="26"/>
        </w:rPr>
        <w:t>care a deșeurilor care sunt valoroase.</w:t>
      </w:r>
    </w:p>
    <w:p w:rsidR="00950E53" w:rsidRDefault="00950E53" w:rsidP="00050782">
      <w:pPr>
        <w:jc w:val="both"/>
        <w:rPr>
          <w:rFonts w:ascii="Times New Roman" w:hAnsi="Times New Roman" w:cs="Times New Roman"/>
          <w:sz w:val="26"/>
          <w:szCs w:val="26"/>
          <w:lang w:val="ro-RO"/>
        </w:rPr>
      </w:pPr>
      <w:r w:rsidRPr="00B56574">
        <w:rPr>
          <w:rFonts w:ascii="Times New Roman" w:hAnsi="Times New Roman" w:cs="Times New Roman"/>
          <w:b/>
          <w:sz w:val="26"/>
          <w:szCs w:val="26"/>
          <w:lang w:val="ro-RO"/>
        </w:rPr>
        <w:t>D-NA ROXANA ILIESCU</w:t>
      </w:r>
      <w:r>
        <w:rPr>
          <w:rFonts w:ascii="Times New Roman" w:hAnsi="Times New Roman" w:cs="Times New Roman"/>
          <w:sz w:val="26"/>
          <w:szCs w:val="26"/>
          <w:lang w:val="ro-RO"/>
        </w:rPr>
        <w:t xml:space="preserve"> – Solicită detalii legate de procedura pe care urmează să o parcurgă un cetățean care dorește amplasarea </w:t>
      </w:r>
      <w:r w:rsidR="00AF3647">
        <w:rPr>
          <w:rFonts w:ascii="Times New Roman" w:hAnsi="Times New Roman" w:cs="Times New Roman"/>
          <w:sz w:val="26"/>
          <w:szCs w:val="26"/>
          <w:lang w:val="ro-RO"/>
        </w:rPr>
        <w:t xml:space="preserve">în fața blocului a </w:t>
      </w:r>
      <w:r>
        <w:rPr>
          <w:rFonts w:ascii="Times New Roman" w:hAnsi="Times New Roman" w:cs="Times New Roman"/>
          <w:sz w:val="26"/>
          <w:szCs w:val="26"/>
          <w:lang w:val="ro-RO"/>
        </w:rPr>
        <w:t>unui container în care să își depoziteze deșeurile</w:t>
      </w:r>
      <w:r w:rsidR="00AF3647">
        <w:rPr>
          <w:rFonts w:ascii="Times New Roman" w:hAnsi="Times New Roman" w:cs="Times New Roman"/>
          <w:sz w:val="26"/>
          <w:szCs w:val="26"/>
          <w:lang w:val="ro-RO"/>
        </w:rPr>
        <w:t xml:space="preserve"> provenite din reamenajări.</w:t>
      </w:r>
      <w:r w:rsidR="00FA2131">
        <w:rPr>
          <w:rFonts w:ascii="Times New Roman" w:hAnsi="Times New Roman" w:cs="Times New Roman"/>
          <w:sz w:val="26"/>
          <w:szCs w:val="26"/>
          <w:lang w:val="ro-RO"/>
        </w:rPr>
        <w:t xml:space="preserve"> La art.8, alin.14, referitor la destinația finală a deșeurilor, adresează întrebarea dacă reprezentantul centrului de colectare ar trebui să cunoască exact tipul de deșeu pe care cetățeanul le lasă în grija lui. Pe nota de recepție, consideră că în loc de destinația finală a acestora ar trebui precizată societatea căreia i se încredințează deșeurile respective și numărul autorizației de mediu pe care </w:t>
      </w:r>
      <w:r w:rsidR="00632DB3">
        <w:rPr>
          <w:rFonts w:ascii="Times New Roman" w:hAnsi="Times New Roman" w:cs="Times New Roman"/>
          <w:sz w:val="26"/>
          <w:szCs w:val="26"/>
          <w:lang w:val="ro-RO"/>
        </w:rPr>
        <w:t>o deține.</w:t>
      </w:r>
      <w:r w:rsidR="005D67EA">
        <w:rPr>
          <w:rFonts w:ascii="Times New Roman" w:hAnsi="Times New Roman" w:cs="Times New Roman"/>
          <w:sz w:val="26"/>
          <w:szCs w:val="26"/>
          <w:lang w:val="ro-RO"/>
        </w:rPr>
        <w:t xml:space="preserve"> Să se facă dovada faptului că s-au predat deșeurile la o societate autorizată.</w:t>
      </w:r>
    </w:p>
    <w:p w:rsidR="003D0CEC" w:rsidRDefault="003D0CEC" w:rsidP="00050782">
      <w:pPr>
        <w:jc w:val="both"/>
        <w:rPr>
          <w:rFonts w:ascii="Times New Roman" w:hAnsi="Times New Roman" w:cs="Times New Roman"/>
          <w:sz w:val="26"/>
          <w:szCs w:val="26"/>
          <w:lang w:val="ro-RO"/>
        </w:rPr>
      </w:pPr>
      <w:r>
        <w:rPr>
          <w:rFonts w:ascii="Times New Roman" w:hAnsi="Times New Roman" w:cs="Times New Roman"/>
          <w:sz w:val="26"/>
          <w:szCs w:val="26"/>
          <w:lang w:val="ro-RO"/>
        </w:rPr>
        <w:t>Referitor la art.9, alin.1, lit.c întreabă dacă sunt exceptate de lege investițiile prevăzute sau dacă legea este mai permisivă și s-a</w:t>
      </w:r>
      <w:r w:rsidR="00CD055E">
        <w:rPr>
          <w:rFonts w:ascii="Times New Roman" w:hAnsi="Times New Roman" w:cs="Times New Roman"/>
          <w:sz w:val="26"/>
          <w:szCs w:val="26"/>
          <w:lang w:val="ro-RO"/>
        </w:rPr>
        <w:t>u</w:t>
      </w:r>
      <w:r>
        <w:rPr>
          <w:rFonts w:ascii="Times New Roman" w:hAnsi="Times New Roman" w:cs="Times New Roman"/>
          <w:sz w:val="26"/>
          <w:szCs w:val="26"/>
          <w:lang w:val="ro-RO"/>
        </w:rPr>
        <w:t xml:space="preserve"> introdus în regulamentul prezent, pentru că investițiile de branșare și racordurile la rețelele de utilități reprezintă un ti</w:t>
      </w:r>
      <w:r w:rsidR="002D5486">
        <w:rPr>
          <w:rFonts w:ascii="Times New Roman" w:hAnsi="Times New Roman" w:cs="Times New Roman"/>
          <w:sz w:val="26"/>
          <w:szCs w:val="26"/>
          <w:lang w:val="ro-RO"/>
        </w:rPr>
        <w:t>p de i</w:t>
      </w:r>
      <w:r>
        <w:rPr>
          <w:rFonts w:ascii="Times New Roman" w:hAnsi="Times New Roman" w:cs="Times New Roman"/>
          <w:sz w:val="26"/>
          <w:szCs w:val="26"/>
          <w:lang w:val="ro-RO"/>
        </w:rPr>
        <w:t>nvestiții generatoare de deșeuri.</w:t>
      </w:r>
      <w:r w:rsidR="002D5486">
        <w:rPr>
          <w:rFonts w:ascii="Times New Roman" w:hAnsi="Times New Roman" w:cs="Times New Roman"/>
          <w:sz w:val="26"/>
          <w:szCs w:val="26"/>
          <w:lang w:val="ro-RO"/>
        </w:rPr>
        <w:t xml:space="preserve"> </w:t>
      </w:r>
    </w:p>
    <w:p w:rsidR="002D5486" w:rsidRDefault="002D5486" w:rsidP="00050782">
      <w:pPr>
        <w:jc w:val="both"/>
        <w:rPr>
          <w:rFonts w:ascii="Times New Roman" w:hAnsi="Times New Roman" w:cs="Times New Roman"/>
          <w:sz w:val="26"/>
          <w:szCs w:val="26"/>
          <w:lang w:val="ro-RO"/>
        </w:rPr>
      </w:pPr>
      <w:r>
        <w:rPr>
          <w:rFonts w:ascii="Times New Roman" w:hAnsi="Times New Roman" w:cs="Times New Roman"/>
          <w:sz w:val="26"/>
          <w:szCs w:val="26"/>
          <w:lang w:val="ro-RO"/>
        </w:rPr>
        <w:t>Legat de art.9, alin.2, lit.g, întreabă ce se întâmplă în momentul în care apare în planul de gestionare, referitor la tipul și numărul de înmatriculare al vehiculului de transport, dacă se dorește transportul cu un alt autovehicul</w:t>
      </w:r>
      <w:r w:rsidR="0046508C">
        <w:rPr>
          <w:rFonts w:ascii="Times New Roman" w:hAnsi="Times New Roman" w:cs="Times New Roman"/>
          <w:sz w:val="26"/>
          <w:szCs w:val="26"/>
          <w:lang w:val="ro-RO"/>
        </w:rPr>
        <w:t>, î</w:t>
      </w:r>
      <w:r>
        <w:rPr>
          <w:rFonts w:ascii="Times New Roman" w:hAnsi="Times New Roman" w:cs="Times New Roman"/>
          <w:sz w:val="26"/>
          <w:szCs w:val="26"/>
          <w:lang w:val="ro-RO"/>
        </w:rPr>
        <w:t xml:space="preserve">n </w:t>
      </w:r>
      <w:r w:rsidR="0046508C">
        <w:rPr>
          <w:rFonts w:ascii="Times New Roman" w:hAnsi="Times New Roman" w:cs="Times New Roman"/>
          <w:sz w:val="26"/>
          <w:szCs w:val="26"/>
          <w:lang w:val="ro-RO"/>
        </w:rPr>
        <w:t>ce măsură se poate</w:t>
      </w:r>
      <w:r>
        <w:rPr>
          <w:rFonts w:ascii="Times New Roman" w:hAnsi="Times New Roman" w:cs="Times New Roman"/>
          <w:sz w:val="26"/>
          <w:szCs w:val="26"/>
          <w:lang w:val="ro-RO"/>
        </w:rPr>
        <w:t xml:space="preserve"> da posibilitatea </w:t>
      </w:r>
      <w:r w:rsidR="0046508C">
        <w:rPr>
          <w:rFonts w:ascii="Times New Roman" w:hAnsi="Times New Roman" w:cs="Times New Roman"/>
          <w:sz w:val="26"/>
          <w:szCs w:val="26"/>
          <w:lang w:val="ro-RO"/>
        </w:rPr>
        <w:t>și actualiza lista existentă. Dorește să afle care este momentul întocmirii planului de gestionare a deșeurilor la care face referire alin.2.</w:t>
      </w:r>
    </w:p>
    <w:p w:rsidR="00D4624D" w:rsidRPr="00D4624D" w:rsidRDefault="00D4624D" w:rsidP="00050782">
      <w:pPr>
        <w:jc w:val="both"/>
        <w:rPr>
          <w:rFonts w:ascii="Times New Roman" w:hAnsi="Times New Roman" w:cs="Times New Roman"/>
          <w:sz w:val="26"/>
          <w:szCs w:val="26"/>
        </w:rPr>
      </w:pPr>
      <w:r w:rsidRPr="00CD055E">
        <w:rPr>
          <w:rFonts w:ascii="Times New Roman" w:hAnsi="Times New Roman" w:cs="Times New Roman"/>
          <w:b/>
          <w:sz w:val="26"/>
          <w:szCs w:val="26"/>
          <w:lang w:val="ro-RO"/>
        </w:rPr>
        <w:t>DL.VICTOR BIRDA</w:t>
      </w:r>
      <w:r>
        <w:rPr>
          <w:rFonts w:ascii="Times New Roman" w:hAnsi="Times New Roman" w:cs="Times New Roman"/>
          <w:sz w:val="26"/>
          <w:szCs w:val="26"/>
          <w:lang w:val="ro-RO"/>
        </w:rPr>
        <w:t xml:space="preserve"> – Răspunde că este necesar să </w:t>
      </w:r>
      <w:r w:rsidR="00CD055E">
        <w:rPr>
          <w:rFonts w:ascii="Times New Roman" w:hAnsi="Times New Roman" w:cs="Times New Roman"/>
          <w:sz w:val="26"/>
          <w:szCs w:val="26"/>
          <w:lang w:val="ro-RO"/>
        </w:rPr>
        <w:t xml:space="preserve">se </w:t>
      </w:r>
      <w:r>
        <w:rPr>
          <w:rFonts w:ascii="Times New Roman" w:hAnsi="Times New Roman" w:cs="Times New Roman"/>
          <w:sz w:val="26"/>
          <w:szCs w:val="26"/>
          <w:lang w:val="ro-RO"/>
        </w:rPr>
        <w:t>depună la primărie o solicitare în acest sens pentru eliberarea unui acord de ocupare a domeniului public, pe site-ul primăriei, la secțiunea Formulare, la Mediu. La pct.nr.6 sunt documentele necesare pentru eliberarea acordului de ocupare a domeniului public. Pentru containere și organizări de șantier, se plătește 1 leu/m</w:t>
      </w:r>
      <w:r>
        <w:rPr>
          <w:rFonts w:ascii="Times New Roman" w:hAnsi="Times New Roman" w:cs="Times New Roman"/>
          <w:sz w:val="26"/>
          <w:szCs w:val="26"/>
          <w:vertAlign w:val="superscript"/>
          <w:lang w:val="ro-RO"/>
        </w:rPr>
        <w:t>2</w:t>
      </w:r>
      <w:r>
        <w:rPr>
          <w:rFonts w:ascii="Times New Roman" w:hAnsi="Times New Roman" w:cs="Times New Roman"/>
          <w:sz w:val="26"/>
          <w:szCs w:val="26"/>
          <w:lang w:val="ro-RO"/>
        </w:rPr>
        <w:t>/zi , on-line sau la ghișeu. Pentru schele, care sunt pentru reparații, în cadrul Legii nr.50,  se plătește un ban/m</w:t>
      </w:r>
      <w:r>
        <w:rPr>
          <w:rFonts w:ascii="Times New Roman" w:hAnsi="Times New Roman" w:cs="Times New Roman"/>
          <w:sz w:val="26"/>
          <w:szCs w:val="26"/>
          <w:vertAlign w:val="superscript"/>
          <w:lang w:val="ro-RO"/>
        </w:rPr>
        <w:t>2</w:t>
      </w:r>
      <w:r>
        <w:rPr>
          <w:rFonts w:ascii="Times New Roman" w:hAnsi="Times New Roman" w:cs="Times New Roman"/>
          <w:sz w:val="26"/>
          <w:szCs w:val="26"/>
          <w:lang w:val="ro-RO"/>
        </w:rPr>
        <w:t>/zi.</w:t>
      </w:r>
      <w:r>
        <w:rPr>
          <w:rFonts w:ascii="Times New Roman" w:hAnsi="Times New Roman" w:cs="Times New Roman"/>
          <w:sz w:val="26"/>
          <w:szCs w:val="26"/>
        </w:rPr>
        <w:t xml:space="preserve"> Pe e-mail se transmit nota de plata și acordul.</w:t>
      </w:r>
    </w:p>
    <w:p w:rsidR="00FA2131" w:rsidRPr="00D4624D" w:rsidRDefault="0046508C" w:rsidP="00050782">
      <w:pPr>
        <w:jc w:val="both"/>
        <w:rPr>
          <w:rFonts w:ascii="Times New Roman" w:hAnsi="Times New Roman" w:cs="Times New Roman"/>
          <w:sz w:val="26"/>
          <w:szCs w:val="26"/>
          <w:lang w:val="ro-RO"/>
        </w:rPr>
      </w:pPr>
      <w:r w:rsidRPr="00CD055E">
        <w:rPr>
          <w:rFonts w:ascii="Times New Roman" w:hAnsi="Times New Roman" w:cs="Times New Roman"/>
          <w:b/>
          <w:sz w:val="26"/>
          <w:szCs w:val="26"/>
          <w:lang w:val="ro-RO"/>
        </w:rPr>
        <w:t>D-NA AIDA SZILAGYI</w:t>
      </w:r>
      <w:r>
        <w:rPr>
          <w:rFonts w:ascii="Times New Roman" w:hAnsi="Times New Roman" w:cs="Times New Roman"/>
          <w:sz w:val="26"/>
          <w:szCs w:val="26"/>
          <w:lang w:val="ro-RO"/>
        </w:rPr>
        <w:t xml:space="preserve"> – Ultima întrebare se referă la un lucru care nu apare în plan și se poate elimina acel articol, fiind necesar ca ceea ce se discută să apară în raportul final.</w:t>
      </w:r>
      <w:r w:rsidR="00D4624D">
        <w:rPr>
          <w:rFonts w:ascii="Times New Roman" w:hAnsi="Times New Roman" w:cs="Times New Roman"/>
          <w:sz w:val="26"/>
          <w:szCs w:val="26"/>
          <w:lang w:val="ro-RO"/>
        </w:rPr>
        <w:t xml:space="preserve"> </w:t>
      </w:r>
      <w:r w:rsidR="003D0CEC">
        <w:rPr>
          <w:rFonts w:ascii="Times New Roman" w:hAnsi="Times New Roman" w:cs="Times New Roman"/>
          <w:sz w:val="26"/>
          <w:szCs w:val="26"/>
          <w:lang w:val="ro-RO"/>
        </w:rPr>
        <w:t>Arată că ideea a constat în faptul că astfel de lucrări nu ar avea nevoie de autorizație de construcție.</w:t>
      </w:r>
    </w:p>
    <w:p w:rsidR="00C35CFE" w:rsidRDefault="000E173E" w:rsidP="00050782">
      <w:pPr>
        <w:jc w:val="both"/>
        <w:rPr>
          <w:rFonts w:ascii="Times New Roman" w:hAnsi="Times New Roman" w:cs="Times New Roman"/>
          <w:sz w:val="26"/>
          <w:szCs w:val="26"/>
        </w:rPr>
      </w:pPr>
      <w:r w:rsidRPr="003651B7">
        <w:rPr>
          <w:rFonts w:ascii="Times New Roman" w:hAnsi="Times New Roman" w:cs="Times New Roman"/>
          <w:b/>
          <w:sz w:val="26"/>
          <w:szCs w:val="26"/>
        </w:rPr>
        <w:t>DL.RĂZVAN NEGRIȘANU</w:t>
      </w:r>
      <w:r>
        <w:rPr>
          <w:rFonts w:ascii="Times New Roman" w:hAnsi="Times New Roman" w:cs="Times New Roman"/>
          <w:sz w:val="26"/>
          <w:szCs w:val="26"/>
        </w:rPr>
        <w:t xml:space="preserve"> – Completează că lucrările edilitare au autorizație de construcție și implicit plan de gestiune a deșeurilor. Paragraful se referă la partea de telecomunicații care nu are nevoie de autorizație specială pentru că  nu se generează deșeuri.</w:t>
      </w:r>
      <w:r w:rsidR="00D4624D">
        <w:rPr>
          <w:rFonts w:ascii="Times New Roman" w:hAnsi="Times New Roman" w:cs="Times New Roman"/>
          <w:sz w:val="26"/>
          <w:szCs w:val="26"/>
        </w:rPr>
        <w:t xml:space="preserve"> Planul se întocmește în procesul de proiectare, în momentul în care se realizează planul, </w:t>
      </w:r>
      <w:r w:rsidR="003651B7">
        <w:rPr>
          <w:rFonts w:ascii="Times New Roman" w:hAnsi="Times New Roman" w:cs="Times New Roman"/>
          <w:sz w:val="26"/>
          <w:szCs w:val="26"/>
        </w:rPr>
        <w:t xml:space="preserve">dar </w:t>
      </w:r>
      <w:r w:rsidR="00D4624D">
        <w:rPr>
          <w:rFonts w:ascii="Times New Roman" w:hAnsi="Times New Roman" w:cs="Times New Roman"/>
          <w:sz w:val="26"/>
          <w:szCs w:val="26"/>
        </w:rPr>
        <w:t>este dificil de anticipat cu ci</w:t>
      </w:r>
      <w:r w:rsidR="004F4B1E">
        <w:rPr>
          <w:rFonts w:ascii="Times New Roman" w:hAnsi="Times New Roman" w:cs="Times New Roman"/>
          <w:sz w:val="26"/>
          <w:szCs w:val="26"/>
        </w:rPr>
        <w:t xml:space="preserve">ne </w:t>
      </w:r>
      <w:r w:rsidR="00D4624D">
        <w:rPr>
          <w:rFonts w:ascii="Times New Roman" w:hAnsi="Times New Roman" w:cs="Times New Roman"/>
          <w:sz w:val="26"/>
          <w:szCs w:val="26"/>
        </w:rPr>
        <w:t xml:space="preserve"> </w:t>
      </w:r>
      <w:r w:rsidR="004F4B1E">
        <w:rPr>
          <w:rFonts w:ascii="Times New Roman" w:hAnsi="Times New Roman" w:cs="Times New Roman"/>
          <w:sz w:val="26"/>
          <w:szCs w:val="26"/>
        </w:rPr>
        <w:t xml:space="preserve">se </w:t>
      </w:r>
      <w:r w:rsidR="00D4624D">
        <w:rPr>
          <w:rFonts w:ascii="Times New Roman" w:hAnsi="Times New Roman" w:cs="Times New Roman"/>
          <w:sz w:val="26"/>
          <w:szCs w:val="26"/>
        </w:rPr>
        <w:t xml:space="preserve">va </w:t>
      </w:r>
      <w:r w:rsidR="004F4B1E">
        <w:rPr>
          <w:rFonts w:ascii="Times New Roman" w:hAnsi="Times New Roman" w:cs="Times New Roman"/>
          <w:sz w:val="26"/>
          <w:szCs w:val="26"/>
        </w:rPr>
        <w:t xml:space="preserve">face </w:t>
      </w:r>
      <w:r w:rsidR="00D4624D">
        <w:rPr>
          <w:rFonts w:ascii="Times New Roman" w:hAnsi="Times New Roman" w:cs="Times New Roman"/>
          <w:sz w:val="26"/>
          <w:szCs w:val="26"/>
        </w:rPr>
        <w:t>contacta</w:t>
      </w:r>
      <w:r w:rsidR="004F4B1E">
        <w:rPr>
          <w:rFonts w:ascii="Times New Roman" w:hAnsi="Times New Roman" w:cs="Times New Roman"/>
          <w:sz w:val="26"/>
          <w:szCs w:val="26"/>
        </w:rPr>
        <w:t>rea</w:t>
      </w:r>
      <w:r w:rsidR="00D4624D">
        <w:rPr>
          <w:rFonts w:ascii="Times New Roman" w:hAnsi="Times New Roman" w:cs="Times New Roman"/>
          <w:sz w:val="26"/>
          <w:szCs w:val="26"/>
        </w:rPr>
        <w:t>.</w:t>
      </w:r>
    </w:p>
    <w:p w:rsidR="004F4B1E" w:rsidRDefault="004F4B1E" w:rsidP="00050782">
      <w:pPr>
        <w:jc w:val="both"/>
        <w:rPr>
          <w:rFonts w:ascii="Times New Roman" w:hAnsi="Times New Roman" w:cs="Times New Roman"/>
          <w:sz w:val="26"/>
          <w:szCs w:val="26"/>
          <w:lang w:val="ro-RO"/>
        </w:rPr>
      </w:pPr>
      <w:r w:rsidRPr="003651B7">
        <w:rPr>
          <w:rFonts w:ascii="Times New Roman" w:hAnsi="Times New Roman" w:cs="Times New Roman"/>
          <w:b/>
          <w:sz w:val="26"/>
          <w:szCs w:val="26"/>
          <w:lang w:val="ro-RO"/>
        </w:rPr>
        <w:t>D-NA ROXANA ILIESCU</w:t>
      </w:r>
      <w:r>
        <w:rPr>
          <w:rFonts w:ascii="Times New Roman" w:hAnsi="Times New Roman" w:cs="Times New Roman"/>
          <w:sz w:val="26"/>
          <w:szCs w:val="26"/>
          <w:lang w:val="ro-RO"/>
        </w:rPr>
        <w:t xml:space="preserve"> – La art.11, lit.m, al doilea aliniat, </w:t>
      </w:r>
      <w:r w:rsidR="003651B7">
        <w:rPr>
          <w:rFonts w:ascii="Times New Roman" w:hAnsi="Times New Roman" w:cs="Times New Roman"/>
          <w:sz w:val="26"/>
          <w:szCs w:val="26"/>
          <w:lang w:val="ro-RO"/>
        </w:rPr>
        <w:t xml:space="preserve">atrage atenția că </w:t>
      </w:r>
      <w:r>
        <w:rPr>
          <w:rFonts w:ascii="Times New Roman" w:hAnsi="Times New Roman" w:cs="Times New Roman"/>
          <w:sz w:val="26"/>
          <w:szCs w:val="26"/>
          <w:lang w:val="ro-RO"/>
        </w:rPr>
        <w:t>nu este specificat la ce tip de materiale de construcții se poate solicita depozitarea în recipiente standardizate.</w:t>
      </w:r>
      <w:r w:rsidR="00464AFD">
        <w:rPr>
          <w:rFonts w:ascii="Times New Roman" w:hAnsi="Times New Roman" w:cs="Times New Roman"/>
          <w:sz w:val="26"/>
          <w:szCs w:val="26"/>
          <w:lang w:val="ro-RO"/>
        </w:rPr>
        <w:t xml:space="preserve"> La lit.r, (art.11) consideră că ar trebui să se distingă beneficiarul autorizației de construire și reciclator, întrucât termenii se confundă. Reciclatorul are niște obligații stabilite prin lege.</w:t>
      </w:r>
    </w:p>
    <w:p w:rsidR="00FE0E7A" w:rsidRDefault="004F4B1E" w:rsidP="00050782">
      <w:pPr>
        <w:jc w:val="both"/>
        <w:rPr>
          <w:rFonts w:ascii="Times New Roman" w:hAnsi="Times New Roman" w:cs="Times New Roman"/>
          <w:sz w:val="26"/>
          <w:szCs w:val="26"/>
          <w:lang w:val="ro-RO"/>
        </w:rPr>
      </w:pPr>
      <w:r w:rsidRPr="003651B7">
        <w:rPr>
          <w:rFonts w:ascii="Times New Roman" w:hAnsi="Times New Roman" w:cs="Times New Roman"/>
          <w:b/>
          <w:sz w:val="26"/>
          <w:szCs w:val="26"/>
          <w:lang w:val="ro-RO"/>
        </w:rPr>
        <w:lastRenderedPageBreak/>
        <w:t>D-NA AIDA SZILAGYI</w:t>
      </w:r>
      <w:r>
        <w:rPr>
          <w:rFonts w:ascii="Times New Roman" w:hAnsi="Times New Roman" w:cs="Times New Roman"/>
          <w:sz w:val="26"/>
          <w:szCs w:val="26"/>
          <w:lang w:val="ro-RO"/>
        </w:rPr>
        <w:t xml:space="preserve"> – Menționează că se va introduce </w:t>
      </w:r>
      <w:r>
        <w:rPr>
          <w:rFonts w:ascii="Times New Roman" w:hAnsi="Times New Roman" w:cs="Times New Roman"/>
          <w:sz w:val="26"/>
          <w:szCs w:val="26"/>
        </w:rPr>
        <w:t>“dup</w:t>
      </w:r>
      <w:r>
        <w:rPr>
          <w:rFonts w:ascii="Times New Roman" w:hAnsi="Times New Roman" w:cs="Times New Roman"/>
          <w:sz w:val="26"/>
          <w:szCs w:val="26"/>
          <w:lang w:val="ro-RO"/>
        </w:rPr>
        <w:t>ă caz</w:t>
      </w:r>
      <w:r>
        <w:rPr>
          <w:rFonts w:ascii="Times New Roman" w:hAnsi="Times New Roman" w:cs="Times New Roman"/>
          <w:sz w:val="26"/>
          <w:szCs w:val="26"/>
        </w:rPr>
        <w:t>”. Se men</w:t>
      </w:r>
      <w:r>
        <w:rPr>
          <w:rFonts w:ascii="Times New Roman" w:hAnsi="Times New Roman" w:cs="Times New Roman"/>
          <w:sz w:val="26"/>
          <w:szCs w:val="26"/>
          <w:lang w:val="ro-RO"/>
        </w:rPr>
        <w:t>ț</w:t>
      </w:r>
      <w:r>
        <w:rPr>
          <w:rFonts w:ascii="Times New Roman" w:hAnsi="Times New Roman" w:cs="Times New Roman"/>
          <w:sz w:val="26"/>
          <w:szCs w:val="26"/>
        </w:rPr>
        <w:t>in materiale</w:t>
      </w:r>
      <w:r w:rsidR="003651B7">
        <w:rPr>
          <w:rFonts w:ascii="Times New Roman" w:hAnsi="Times New Roman" w:cs="Times New Roman"/>
          <w:sz w:val="26"/>
          <w:szCs w:val="26"/>
        </w:rPr>
        <w:t>le</w:t>
      </w:r>
      <w:r>
        <w:rPr>
          <w:rFonts w:ascii="Times New Roman" w:hAnsi="Times New Roman" w:cs="Times New Roman"/>
          <w:sz w:val="26"/>
          <w:szCs w:val="26"/>
        </w:rPr>
        <w:t xml:space="preserve"> de construcții</w:t>
      </w:r>
      <w:r w:rsidR="00464AFD">
        <w:rPr>
          <w:rFonts w:ascii="Times New Roman" w:hAnsi="Times New Roman" w:cs="Times New Roman"/>
          <w:sz w:val="26"/>
          <w:szCs w:val="26"/>
        </w:rPr>
        <w:t xml:space="preserve">, pentru a nu se depozita </w:t>
      </w:r>
      <w:r>
        <w:rPr>
          <w:rFonts w:ascii="Times New Roman" w:hAnsi="Times New Roman" w:cs="Times New Roman"/>
          <w:sz w:val="26"/>
          <w:szCs w:val="26"/>
        </w:rPr>
        <w:t>altceva.</w:t>
      </w:r>
      <w:r w:rsidR="00FE0E7A">
        <w:rPr>
          <w:rFonts w:ascii="Times New Roman" w:hAnsi="Times New Roman" w:cs="Times New Roman"/>
          <w:sz w:val="26"/>
          <w:szCs w:val="26"/>
        </w:rPr>
        <w:t xml:space="preserve"> Se poate face, în cazul în care există posibilitatea de a reutiliza pe amplasament anumite deșeuri</w:t>
      </w:r>
      <w:r w:rsidR="00C0030F">
        <w:rPr>
          <w:rFonts w:ascii="Times New Roman" w:hAnsi="Times New Roman" w:cs="Times New Roman"/>
          <w:sz w:val="26"/>
          <w:szCs w:val="26"/>
        </w:rPr>
        <w:t xml:space="preserve">.  Este </w:t>
      </w:r>
      <w:r w:rsidR="005B2006">
        <w:rPr>
          <w:rFonts w:ascii="Times New Roman" w:hAnsi="Times New Roman" w:cs="Times New Roman"/>
          <w:sz w:val="26"/>
          <w:szCs w:val="26"/>
        </w:rPr>
        <w:t>important ca locația de tratare, revalorificare și toate operațiunile care urmează să fie făcute, să fie cât mai aproape de locul generării deșeurilor și nu se recomandă ca astfel de centre să fie la distanță mai mare de 30 de km, altfel se pierde profitabilitatea economică.</w:t>
      </w:r>
      <w:r w:rsidR="00490C9C" w:rsidRPr="00490C9C">
        <w:rPr>
          <w:rFonts w:ascii="Times New Roman" w:hAnsi="Times New Roman" w:cs="Times New Roman"/>
          <w:sz w:val="26"/>
          <w:szCs w:val="26"/>
        </w:rPr>
        <w:t xml:space="preserve"> </w:t>
      </w:r>
      <w:r w:rsidR="003651B7">
        <w:rPr>
          <w:rFonts w:ascii="Times New Roman" w:hAnsi="Times New Roman" w:cs="Times New Roman"/>
          <w:sz w:val="26"/>
          <w:szCs w:val="26"/>
        </w:rPr>
        <w:t xml:space="preserve">Formularea, la modul general, </w:t>
      </w:r>
      <w:r w:rsidR="00490C9C">
        <w:rPr>
          <w:rFonts w:ascii="Times New Roman" w:hAnsi="Times New Roman" w:cs="Times New Roman"/>
          <w:sz w:val="26"/>
          <w:szCs w:val="26"/>
        </w:rPr>
        <w:t>va fi: Se recomandă respectarea ierarhiei deșeurilor, în ceea ce prive</w:t>
      </w:r>
      <w:r w:rsidR="00490C9C">
        <w:rPr>
          <w:rFonts w:ascii="Times New Roman" w:hAnsi="Times New Roman" w:cs="Times New Roman"/>
          <w:sz w:val="26"/>
          <w:szCs w:val="26"/>
          <w:lang w:val="ro-RO"/>
        </w:rPr>
        <w:t>ște...</w:t>
      </w:r>
    </w:p>
    <w:p w:rsidR="00981080" w:rsidRPr="00DA58A7" w:rsidRDefault="00490C9C" w:rsidP="00050782">
      <w:pPr>
        <w:jc w:val="both"/>
        <w:rPr>
          <w:rFonts w:ascii="Times New Roman" w:hAnsi="Times New Roman" w:cs="Times New Roman"/>
          <w:sz w:val="26"/>
          <w:szCs w:val="26"/>
          <w:lang w:val="ro-RO"/>
        </w:rPr>
      </w:pPr>
      <w:r w:rsidRPr="003651B7">
        <w:rPr>
          <w:rFonts w:ascii="Times New Roman" w:hAnsi="Times New Roman" w:cs="Times New Roman"/>
          <w:b/>
          <w:sz w:val="26"/>
          <w:szCs w:val="26"/>
          <w:lang w:val="ro-RO"/>
        </w:rPr>
        <w:t>D-NA ROXANA ILIESCU</w:t>
      </w:r>
      <w:r>
        <w:rPr>
          <w:rFonts w:ascii="Times New Roman" w:hAnsi="Times New Roman" w:cs="Times New Roman"/>
          <w:sz w:val="26"/>
          <w:szCs w:val="26"/>
          <w:lang w:val="ro-RO"/>
        </w:rPr>
        <w:t xml:space="preserve"> – În ceea ce privește auditul de demolare, întreabă dacă este prevăzut în regulamentul de față.</w:t>
      </w:r>
      <w:r w:rsidR="005325F2">
        <w:rPr>
          <w:rFonts w:ascii="Times New Roman" w:hAnsi="Times New Roman" w:cs="Times New Roman"/>
          <w:sz w:val="26"/>
          <w:szCs w:val="26"/>
          <w:lang w:val="ro-RO"/>
        </w:rPr>
        <w:t xml:space="preserve">  Dacă este singura prevedere din regulament, este de părere că la modul în care este prevăzută, va genera subiectivism, întrucât ar fi un cost în plus.</w:t>
      </w:r>
      <w:r w:rsidR="00633E86">
        <w:rPr>
          <w:rFonts w:ascii="Times New Roman" w:hAnsi="Times New Roman" w:cs="Times New Roman"/>
          <w:sz w:val="26"/>
          <w:szCs w:val="26"/>
          <w:lang w:val="ro-RO"/>
        </w:rPr>
        <w:t xml:space="preserve"> Neavând criterii foarte clare, intervine foarte mult arbitrariul.</w:t>
      </w:r>
    </w:p>
    <w:p w:rsidR="00100D46" w:rsidRDefault="00490C9C" w:rsidP="00050782">
      <w:pPr>
        <w:jc w:val="both"/>
      </w:pPr>
      <w:r w:rsidRPr="003651B7">
        <w:rPr>
          <w:rFonts w:ascii="Times New Roman" w:hAnsi="Times New Roman" w:cs="Times New Roman"/>
          <w:b/>
          <w:sz w:val="26"/>
          <w:szCs w:val="26"/>
          <w:lang w:val="ro-RO"/>
        </w:rPr>
        <w:t>D-NA AIDA SZILAGYI</w:t>
      </w:r>
      <w:r>
        <w:rPr>
          <w:rFonts w:ascii="Times New Roman" w:hAnsi="Times New Roman" w:cs="Times New Roman"/>
          <w:sz w:val="26"/>
          <w:szCs w:val="26"/>
          <w:lang w:val="ro-RO"/>
        </w:rPr>
        <w:t xml:space="preserve"> – Precizează că este prevăzut la art.9, pct.6.</w:t>
      </w:r>
      <w:r w:rsidR="00633E86">
        <w:rPr>
          <w:rFonts w:ascii="Times New Roman" w:hAnsi="Times New Roman" w:cs="Times New Roman"/>
          <w:sz w:val="26"/>
          <w:szCs w:val="26"/>
          <w:lang w:val="ro-RO"/>
        </w:rPr>
        <w:t xml:space="preserve"> Există proiecte de demolare care necesită un aviz de la mediu</w:t>
      </w:r>
      <w:r w:rsidR="00F77C69">
        <w:rPr>
          <w:rFonts w:ascii="Times New Roman" w:hAnsi="Times New Roman" w:cs="Times New Roman"/>
          <w:sz w:val="26"/>
          <w:szCs w:val="26"/>
          <w:lang w:val="ro-RO"/>
        </w:rPr>
        <w:t>, eliberat pe baza unui plan de demolare.</w:t>
      </w:r>
    </w:p>
    <w:p w:rsidR="00100D46" w:rsidRDefault="00E23064" w:rsidP="00050782">
      <w:pPr>
        <w:jc w:val="both"/>
        <w:rPr>
          <w:rFonts w:ascii="Times New Roman" w:hAnsi="Times New Roman" w:cs="Times New Roman"/>
          <w:sz w:val="26"/>
          <w:szCs w:val="26"/>
        </w:rPr>
      </w:pPr>
      <w:r w:rsidRPr="003651B7">
        <w:rPr>
          <w:b/>
        </w:rPr>
        <w:t xml:space="preserve"> </w:t>
      </w:r>
      <w:r w:rsidR="00450463" w:rsidRPr="003651B7">
        <w:rPr>
          <w:rFonts w:ascii="Times New Roman" w:hAnsi="Times New Roman" w:cs="Times New Roman"/>
          <w:b/>
          <w:sz w:val="26"/>
          <w:szCs w:val="26"/>
        </w:rPr>
        <w:t>DL.RĂZVAN NEGRIȘANU</w:t>
      </w:r>
      <w:r w:rsidR="00450463">
        <w:rPr>
          <w:rFonts w:ascii="Times New Roman" w:hAnsi="Times New Roman" w:cs="Times New Roman"/>
          <w:sz w:val="26"/>
          <w:szCs w:val="26"/>
        </w:rPr>
        <w:t xml:space="preserve"> – Completează că Agenția de Mediu preia toată trasabilitatea, deși sunt relativ puține proiecte în unitatea administrativ teritorială Timișoara cu această problemă, aceste proiecte ținând de dezafectarea fermelor agricole sau </w:t>
      </w:r>
      <w:r w:rsidR="003651B7">
        <w:rPr>
          <w:rFonts w:ascii="Times New Roman" w:hAnsi="Times New Roman" w:cs="Times New Roman"/>
          <w:sz w:val="26"/>
          <w:szCs w:val="26"/>
        </w:rPr>
        <w:t xml:space="preserve">de </w:t>
      </w:r>
      <w:r w:rsidR="00450463">
        <w:rPr>
          <w:rFonts w:ascii="Times New Roman" w:hAnsi="Times New Roman" w:cs="Times New Roman"/>
          <w:sz w:val="26"/>
          <w:szCs w:val="26"/>
        </w:rPr>
        <w:t>platforme industriale specific</w:t>
      </w:r>
      <w:r w:rsidR="009018EE">
        <w:rPr>
          <w:rFonts w:ascii="Times New Roman" w:hAnsi="Times New Roman" w:cs="Times New Roman"/>
          <w:sz w:val="26"/>
          <w:szCs w:val="26"/>
        </w:rPr>
        <w:t>e</w:t>
      </w:r>
      <w:r w:rsidR="00450463">
        <w:rPr>
          <w:rFonts w:ascii="Times New Roman" w:hAnsi="Times New Roman" w:cs="Times New Roman"/>
          <w:sz w:val="26"/>
          <w:szCs w:val="26"/>
        </w:rPr>
        <w:t xml:space="preserve"> (ex.Solventul)</w:t>
      </w:r>
      <w:r w:rsidR="009018EE">
        <w:rPr>
          <w:rFonts w:ascii="Times New Roman" w:hAnsi="Times New Roman" w:cs="Times New Roman"/>
          <w:sz w:val="26"/>
          <w:szCs w:val="26"/>
        </w:rPr>
        <w:t xml:space="preserve"> sau </w:t>
      </w:r>
      <w:r w:rsidR="003651B7">
        <w:rPr>
          <w:rFonts w:ascii="Times New Roman" w:hAnsi="Times New Roman" w:cs="Times New Roman"/>
          <w:sz w:val="26"/>
          <w:szCs w:val="26"/>
        </w:rPr>
        <w:t xml:space="preserve">de </w:t>
      </w:r>
      <w:r w:rsidR="009018EE">
        <w:rPr>
          <w:rFonts w:ascii="Times New Roman" w:hAnsi="Times New Roman" w:cs="Times New Roman"/>
          <w:sz w:val="26"/>
          <w:szCs w:val="26"/>
        </w:rPr>
        <w:t>foste stații de benzinărie.</w:t>
      </w:r>
    </w:p>
    <w:p w:rsidR="00BF0AE5" w:rsidRDefault="00BF0AE5" w:rsidP="00050782">
      <w:pPr>
        <w:jc w:val="both"/>
        <w:rPr>
          <w:rFonts w:ascii="Times New Roman" w:hAnsi="Times New Roman" w:cs="Times New Roman"/>
          <w:sz w:val="26"/>
          <w:szCs w:val="26"/>
          <w:lang w:val="ro-RO"/>
        </w:rPr>
      </w:pPr>
      <w:r w:rsidRPr="003651B7">
        <w:rPr>
          <w:rFonts w:ascii="Times New Roman" w:hAnsi="Times New Roman" w:cs="Times New Roman"/>
          <w:b/>
          <w:sz w:val="26"/>
          <w:szCs w:val="26"/>
          <w:lang w:val="ro-RO"/>
        </w:rPr>
        <w:t>D-NA ROXANA ILIESCU</w:t>
      </w:r>
      <w:r>
        <w:rPr>
          <w:rFonts w:ascii="Times New Roman" w:hAnsi="Times New Roman" w:cs="Times New Roman"/>
          <w:sz w:val="26"/>
          <w:szCs w:val="26"/>
          <w:lang w:val="ro-RO"/>
        </w:rPr>
        <w:t xml:space="preserve"> – În Anexa nr.2, la P.H. privind aprobarea Regulamentului </w:t>
      </w:r>
      <w:r w:rsidR="00C01251">
        <w:rPr>
          <w:rFonts w:ascii="Times New Roman" w:hAnsi="Times New Roman" w:cs="Times New Roman"/>
          <w:sz w:val="26"/>
          <w:szCs w:val="26"/>
          <w:lang w:val="ro-RO"/>
        </w:rPr>
        <w:t>referitor la stabilirea măsurilor de protecție a mediului în timpul executării lucrărilor de construcții, apreciază că acesta este regulamentul în care ar trebui să fie stabilite clar criteriile. În acest regulament  apar șantierele cu risc scăzut, mediu și ridicat. Prevederea nu își are rostul aici.</w:t>
      </w:r>
    </w:p>
    <w:p w:rsidR="00C01251" w:rsidRDefault="00C01251" w:rsidP="00050782">
      <w:pPr>
        <w:jc w:val="both"/>
        <w:rPr>
          <w:rFonts w:ascii="Times New Roman" w:hAnsi="Times New Roman" w:cs="Times New Roman"/>
          <w:sz w:val="26"/>
          <w:szCs w:val="26"/>
          <w:lang w:val="ro-RO"/>
        </w:rPr>
      </w:pPr>
      <w:r w:rsidRPr="003651B7">
        <w:rPr>
          <w:rFonts w:ascii="Times New Roman" w:hAnsi="Times New Roman" w:cs="Times New Roman"/>
          <w:b/>
          <w:sz w:val="26"/>
          <w:szCs w:val="26"/>
          <w:lang w:val="ro-RO"/>
        </w:rPr>
        <w:t>D-NA AIDA SZILAGYI</w:t>
      </w:r>
      <w:r>
        <w:rPr>
          <w:rFonts w:ascii="Times New Roman" w:hAnsi="Times New Roman" w:cs="Times New Roman"/>
          <w:sz w:val="26"/>
          <w:szCs w:val="26"/>
          <w:lang w:val="ro-RO"/>
        </w:rPr>
        <w:t xml:space="preserve"> – Se poate preciza, pentru șantierele cu risc ridicat, conform legislației.</w:t>
      </w:r>
    </w:p>
    <w:p w:rsidR="00A00ECC" w:rsidRDefault="00C01251" w:rsidP="00A00ECC">
      <w:pPr>
        <w:jc w:val="both"/>
        <w:rPr>
          <w:rFonts w:ascii="Times New Roman" w:hAnsi="Times New Roman" w:cs="Times New Roman"/>
          <w:sz w:val="26"/>
          <w:szCs w:val="26"/>
        </w:rPr>
      </w:pPr>
      <w:r w:rsidRPr="003651B7">
        <w:rPr>
          <w:rFonts w:ascii="Times New Roman" w:hAnsi="Times New Roman" w:cs="Times New Roman"/>
          <w:b/>
          <w:sz w:val="26"/>
          <w:szCs w:val="26"/>
        </w:rPr>
        <w:t>DL.RĂZVAN NEGRIȘANU</w:t>
      </w:r>
      <w:r>
        <w:rPr>
          <w:rFonts w:ascii="Times New Roman" w:hAnsi="Times New Roman" w:cs="Times New Roman"/>
          <w:sz w:val="26"/>
          <w:szCs w:val="26"/>
        </w:rPr>
        <w:t xml:space="preserve"> – </w:t>
      </w:r>
      <w:r w:rsidR="00A00ECC">
        <w:rPr>
          <w:rFonts w:ascii="Times New Roman" w:hAnsi="Times New Roman" w:cs="Times New Roman"/>
          <w:sz w:val="26"/>
          <w:szCs w:val="26"/>
        </w:rPr>
        <w:t xml:space="preserve">Are o observație cu privire la procentul de 10% , la art.7, pct.6, lit.c. Estimările care se fac în planul de gestionare a deșeurilor se fac fără </w:t>
      </w:r>
      <w:r w:rsidR="00F56366">
        <w:rPr>
          <w:rFonts w:ascii="Times New Roman" w:hAnsi="Times New Roman" w:cs="Times New Roman"/>
          <w:sz w:val="26"/>
          <w:szCs w:val="26"/>
        </w:rPr>
        <w:t>restrict</w:t>
      </w:r>
      <w:r w:rsidR="00A00ECC">
        <w:rPr>
          <w:rFonts w:ascii="Times New Roman" w:hAnsi="Times New Roman" w:cs="Times New Roman"/>
          <w:sz w:val="26"/>
          <w:szCs w:val="26"/>
        </w:rPr>
        <w:t>. Acest articol ar trebui să fie articolul care generează procesul de învățare. Propunerea este să fie comparată cantitatea cu cea din planul de gestionare a deșeurilor. Dacă rămâne abaterea de 1</w:t>
      </w:r>
      <w:r w:rsidR="00D66E8D">
        <w:rPr>
          <w:rFonts w:ascii="Times New Roman" w:hAnsi="Times New Roman" w:cs="Times New Roman"/>
          <w:sz w:val="26"/>
          <w:szCs w:val="26"/>
        </w:rPr>
        <w:t xml:space="preserve">0%, va fi o invitație la fraudă, fiindcă poate urma o ajustare a acesteia. Neavând o normă națională sau locală, există pericolul de a genera o situație care poate să încurajeze </w:t>
      </w:r>
      <w:r w:rsidR="00CD220E">
        <w:rPr>
          <w:rFonts w:ascii="Times New Roman" w:hAnsi="Times New Roman" w:cs="Times New Roman"/>
          <w:sz w:val="26"/>
          <w:szCs w:val="26"/>
        </w:rPr>
        <w:t>o evaziune.</w:t>
      </w:r>
    </w:p>
    <w:p w:rsidR="000E0387" w:rsidRDefault="00D66E8D" w:rsidP="00A00ECC">
      <w:pPr>
        <w:jc w:val="both"/>
        <w:rPr>
          <w:rFonts w:ascii="Times New Roman" w:hAnsi="Times New Roman" w:cs="Times New Roman"/>
          <w:sz w:val="26"/>
          <w:szCs w:val="26"/>
        </w:rPr>
      </w:pPr>
      <w:r w:rsidRPr="003651B7">
        <w:rPr>
          <w:rFonts w:ascii="Times New Roman" w:hAnsi="Times New Roman" w:cs="Times New Roman"/>
          <w:b/>
          <w:sz w:val="26"/>
          <w:szCs w:val="26"/>
          <w:lang w:val="ro-RO"/>
        </w:rPr>
        <w:t>D-NA AIDA SZILAGYI</w:t>
      </w:r>
      <w:r>
        <w:rPr>
          <w:rFonts w:ascii="Times New Roman" w:hAnsi="Times New Roman" w:cs="Times New Roman"/>
          <w:sz w:val="26"/>
          <w:szCs w:val="26"/>
          <w:lang w:val="ro-RO"/>
        </w:rPr>
        <w:t xml:space="preserve"> – Apreciază că termenul corect ar fi </w:t>
      </w:r>
      <w:r>
        <w:rPr>
          <w:rFonts w:ascii="Times New Roman" w:hAnsi="Times New Roman" w:cs="Times New Roman"/>
          <w:sz w:val="26"/>
          <w:szCs w:val="26"/>
        </w:rPr>
        <w:t>“comparabil</w:t>
      </w:r>
      <w:r>
        <w:rPr>
          <w:rFonts w:ascii="Times New Roman" w:hAnsi="Times New Roman" w:cs="Times New Roman"/>
          <w:sz w:val="26"/>
          <w:szCs w:val="26"/>
          <w:lang w:val="ro-RO"/>
        </w:rPr>
        <w:t>ă</w:t>
      </w:r>
      <w:r>
        <w:rPr>
          <w:rFonts w:ascii="Times New Roman" w:hAnsi="Times New Roman" w:cs="Times New Roman"/>
          <w:sz w:val="26"/>
          <w:szCs w:val="26"/>
        </w:rPr>
        <w:t>”</w:t>
      </w:r>
      <w:r w:rsidR="00CD220E">
        <w:rPr>
          <w:rFonts w:ascii="Times New Roman" w:hAnsi="Times New Roman" w:cs="Times New Roman"/>
          <w:sz w:val="26"/>
          <w:szCs w:val="26"/>
        </w:rPr>
        <w:t xml:space="preserve">, procentul de 10% fiind foarte </w:t>
      </w:r>
      <w:r w:rsidR="000E0387">
        <w:rPr>
          <w:rFonts w:ascii="Times New Roman" w:hAnsi="Times New Roman" w:cs="Times New Roman"/>
          <w:sz w:val="26"/>
          <w:szCs w:val="26"/>
        </w:rPr>
        <w:t>restrictiv</w:t>
      </w:r>
      <w:r w:rsidR="00CD220E">
        <w:rPr>
          <w:rFonts w:ascii="Times New Roman" w:hAnsi="Times New Roman" w:cs="Times New Roman"/>
          <w:sz w:val="26"/>
          <w:szCs w:val="26"/>
        </w:rPr>
        <w:t xml:space="preserve">. </w:t>
      </w:r>
    </w:p>
    <w:p w:rsidR="000E0387" w:rsidRPr="000E0387" w:rsidRDefault="000E0387" w:rsidP="00A00ECC">
      <w:pPr>
        <w:jc w:val="both"/>
        <w:rPr>
          <w:rFonts w:ascii="Times New Roman" w:hAnsi="Times New Roman" w:cs="Times New Roman"/>
          <w:sz w:val="26"/>
          <w:szCs w:val="26"/>
        </w:rPr>
      </w:pPr>
    </w:p>
    <w:p w:rsidR="00C01251" w:rsidRPr="00F56366" w:rsidRDefault="00F56366" w:rsidP="000E0387">
      <w:pPr>
        <w:spacing w:after="0"/>
        <w:jc w:val="center"/>
        <w:rPr>
          <w:rFonts w:ascii="Times New Roman" w:hAnsi="Times New Roman" w:cs="Times New Roman"/>
          <w:b/>
          <w:sz w:val="26"/>
          <w:szCs w:val="26"/>
        </w:rPr>
      </w:pPr>
      <w:r w:rsidRPr="00F56366">
        <w:rPr>
          <w:rFonts w:ascii="Times New Roman" w:hAnsi="Times New Roman" w:cs="Times New Roman"/>
          <w:b/>
          <w:sz w:val="26"/>
          <w:szCs w:val="26"/>
        </w:rPr>
        <w:t>SECRETAR GENERAL</w:t>
      </w:r>
    </w:p>
    <w:p w:rsidR="00F56366" w:rsidRDefault="00F56366" w:rsidP="000E0387">
      <w:pPr>
        <w:spacing w:after="0"/>
        <w:jc w:val="center"/>
        <w:rPr>
          <w:rFonts w:ascii="Times New Roman" w:hAnsi="Times New Roman" w:cs="Times New Roman"/>
          <w:b/>
          <w:sz w:val="26"/>
          <w:szCs w:val="26"/>
        </w:rPr>
      </w:pPr>
      <w:r w:rsidRPr="00F56366">
        <w:rPr>
          <w:rFonts w:ascii="Times New Roman" w:hAnsi="Times New Roman" w:cs="Times New Roman"/>
          <w:b/>
          <w:sz w:val="26"/>
          <w:szCs w:val="26"/>
        </w:rPr>
        <w:t>CAIUS ȘULI</w:t>
      </w:r>
    </w:p>
    <w:p w:rsidR="000E0387" w:rsidRPr="000E0387" w:rsidRDefault="000E0387" w:rsidP="000E0387">
      <w:pPr>
        <w:spacing w:after="0"/>
        <w:jc w:val="center"/>
        <w:rPr>
          <w:rFonts w:ascii="Times New Roman" w:hAnsi="Times New Roman" w:cs="Times New Roman"/>
          <w:b/>
          <w:sz w:val="26"/>
          <w:szCs w:val="26"/>
        </w:rPr>
      </w:pPr>
    </w:p>
    <w:p w:rsidR="00F56366" w:rsidRDefault="000E0387" w:rsidP="000E0387">
      <w:pPr>
        <w:spacing w:after="0"/>
        <w:jc w:val="cente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56366">
        <w:rPr>
          <w:rFonts w:ascii="Times New Roman" w:hAnsi="Times New Roman" w:cs="Times New Roman"/>
          <w:sz w:val="26"/>
          <w:szCs w:val="26"/>
        </w:rPr>
        <w:tab/>
      </w:r>
      <w:r>
        <w:rPr>
          <w:rFonts w:ascii="Times New Roman" w:hAnsi="Times New Roman" w:cs="Times New Roman"/>
          <w:sz w:val="26"/>
          <w:szCs w:val="26"/>
        </w:rPr>
        <w:t xml:space="preserve">                                        </w:t>
      </w:r>
      <w:r w:rsidR="00F56366">
        <w:rPr>
          <w:rFonts w:ascii="Times New Roman" w:hAnsi="Times New Roman" w:cs="Times New Roman"/>
          <w:sz w:val="26"/>
          <w:szCs w:val="26"/>
        </w:rPr>
        <w:t>Consilier</w:t>
      </w:r>
    </w:p>
    <w:p w:rsidR="00F56366" w:rsidRDefault="00F56366" w:rsidP="000E0387">
      <w:pPr>
        <w:spacing w:after="0"/>
        <w:jc w:val="center"/>
        <w:rPr>
          <w:rFonts w:ascii="Times New Roman" w:hAnsi="Times New Roman" w:cs="Times New Roman"/>
          <w:sz w:val="26"/>
          <w:szCs w:val="26"/>
        </w:rPr>
      </w:pPr>
      <w:r>
        <w:rPr>
          <w:rFonts w:ascii="Times New Roman" w:hAnsi="Times New Roman" w:cs="Times New Roman"/>
          <w:sz w:val="26"/>
          <w:szCs w:val="26"/>
        </w:rPr>
        <w:t xml:space="preserve">                                                                              Camelia Crișan - Pora</w:t>
      </w:r>
    </w:p>
    <w:sectPr w:rsidR="00F56366" w:rsidSect="000E0387">
      <w:footerReference w:type="default" r:id="rId8"/>
      <w:pgSz w:w="12240" w:h="15840"/>
      <w:pgMar w:top="425"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00C" w:rsidRDefault="001B400C" w:rsidP="009B4611">
      <w:pPr>
        <w:spacing w:after="0" w:line="240" w:lineRule="auto"/>
      </w:pPr>
      <w:r>
        <w:separator/>
      </w:r>
    </w:p>
  </w:endnote>
  <w:endnote w:type="continuationSeparator" w:id="1">
    <w:p w:rsidR="001B400C" w:rsidRDefault="001B400C" w:rsidP="009B4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81782"/>
      <w:docPartObj>
        <w:docPartGallery w:val="Page Numbers (Bottom of Page)"/>
        <w:docPartUnique/>
      </w:docPartObj>
    </w:sdtPr>
    <w:sdtContent>
      <w:p w:rsidR="009B4611" w:rsidRDefault="009B4611">
        <w:pPr>
          <w:pStyle w:val="Footer"/>
          <w:jc w:val="center"/>
        </w:pPr>
        <w:fldSimple w:instr=" PAGE   \* MERGEFORMAT ">
          <w:r w:rsidR="00243C50">
            <w:rPr>
              <w:noProof/>
            </w:rPr>
            <w:t>1</w:t>
          </w:r>
        </w:fldSimple>
      </w:p>
    </w:sdtContent>
  </w:sdt>
  <w:p w:rsidR="009B4611" w:rsidRDefault="009B46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00C" w:rsidRDefault="001B400C" w:rsidP="009B4611">
      <w:pPr>
        <w:spacing w:after="0" w:line="240" w:lineRule="auto"/>
      </w:pPr>
      <w:r>
        <w:separator/>
      </w:r>
    </w:p>
  </w:footnote>
  <w:footnote w:type="continuationSeparator" w:id="1">
    <w:p w:rsidR="001B400C" w:rsidRDefault="001B400C" w:rsidP="009B46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F5BB8"/>
    <w:multiLevelType w:val="hybridMultilevel"/>
    <w:tmpl w:val="59F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DD6DA8"/>
    <w:multiLevelType w:val="hybridMultilevel"/>
    <w:tmpl w:val="3D7E6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521B8A"/>
    <w:multiLevelType w:val="hybridMultilevel"/>
    <w:tmpl w:val="81D43D9A"/>
    <w:lvl w:ilvl="0" w:tplc="AFF83B2A">
      <w:start w:val="1"/>
      <w:numFmt w:val="decimal"/>
      <w:lvlText w:val="%1."/>
      <w:lvlJc w:val="left"/>
      <w:pPr>
        <w:ind w:left="1618" w:hanging="1050"/>
      </w:pPr>
      <w:rPr>
        <w:rFonts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BF65D57"/>
    <w:multiLevelType w:val="hybridMultilevel"/>
    <w:tmpl w:val="81D43D9A"/>
    <w:lvl w:ilvl="0" w:tplc="AFF83B2A">
      <w:start w:val="1"/>
      <w:numFmt w:val="decimal"/>
      <w:lvlText w:val="%1."/>
      <w:lvlJc w:val="left"/>
      <w:pPr>
        <w:ind w:left="1618" w:hanging="1050"/>
      </w:pPr>
      <w:rPr>
        <w:rFonts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00D46"/>
    <w:rsid w:val="00015D2F"/>
    <w:rsid w:val="00036766"/>
    <w:rsid w:val="00050782"/>
    <w:rsid w:val="000654B0"/>
    <w:rsid w:val="00071856"/>
    <w:rsid w:val="00082C3C"/>
    <w:rsid w:val="000C5EA5"/>
    <w:rsid w:val="000D5889"/>
    <w:rsid w:val="000E0387"/>
    <w:rsid w:val="000E173E"/>
    <w:rsid w:val="00100D46"/>
    <w:rsid w:val="001038E1"/>
    <w:rsid w:val="00107318"/>
    <w:rsid w:val="00140E28"/>
    <w:rsid w:val="00157C30"/>
    <w:rsid w:val="001745A7"/>
    <w:rsid w:val="00177D30"/>
    <w:rsid w:val="0018320D"/>
    <w:rsid w:val="001B400C"/>
    <w:rsid w:val="001D5A75"/>
    <w:rsid w:val="001E3FD5"/>
    <w:rsid w:val="00200153"/>
    <w:rsid w:val="002003AE"/>
    <w:rsid w:val="002224B3"/>
    <w:rsid w:val="00243C50"/>
    <w:rsid w:val="00256B22"/>
    <w:rsid w:val="002B2BA9"/>
    <w:rsid w:val="002D5486"/>
    <w:rsid w:val="002F23C1"/>
    <w:rsid w:val="002F43EB"/>
    <w:rsid w:val="0032094D"/>
    <w:rsid w:val="00331D09"/>
    <w:rsid w:val="003651B7"/>
    <w:rsid w:val="00365B23"/>
    <w:rsid w:val="003D0CEC"/>
    <w:rsid w:val="003D55DE"/>
    <w:rsid w:val="004426A3"/>
    <w:rsid w:val="00447853"/>
    <w:rsid w:val="00450463"/>
    <w:rsid w:val="0045364B"/>
    <w:rsid w:val="00464AFD"/>
    <w:rsid w:val="0046508C"/>
    <w:rsid w:val="00474FDE"/>
    <w:rsid w:val="00490C9C"/>
    <w:rsid w:val="004D2169"/>
    <w:rsid w:val="004F4B1E"/>
    <w:rsid w:val="005325F2"/>
    <w:rsid w:val="005520D3"/>
    <w:rsid w:val="00563046"/>
    <w:rsid w:val="0056501A"/>
    <w:rsid w:val="005A7D67"/>
    <w:rsid w:val="005B2006"/>
    <w:rsid w:val="005D67EA"/>
    <w:rsid w:val="00632DB3"/>
    <w:rsid w:val="00633E86"/>
    <w:rsid w:val="006533DA"/>
    <w:rsid w:val="00686259"/>
    <w:rsid w:val="006947E3"/>
    <w:rsid w:val="006A0A05"/>
    <w:rsid w:val="00703C2E"/>
    <w:rsid w:val="007461DA"/>
    <w:rsid w:val="00786DA7"/>
    <w:rsid w:val="007F30F4"/>
    <w:rsid w:val="00810A49"/>
    <w:rsid w:val="008128E8"/>
    <w:rsid w:val="00855F05"/>
    <w:rsid w:val="008610CD"/>
    <w:rsid w:val="00874298"/>
    <w:rsid w:val="009018EE"/>
    <w:rsid w:val="00950E53"/>
    <w:rsid w:val="009627D0"/>
    <w:rsid w:val="00981080"/>
    <w:rsid w:val="009B4611"/>
    <w:rsid w:val="009D2BEB"/>
    <w:rsid w:val="009F3562"/>
    <w:rsid w:val="00A00ECC"/>
    <w:rsid w:val="00A47C63"/>
    <w:rsid w:val="00A83266"/>
    <w:rsid w:val="00AA267F"/>
    <w:rsid w:val="00AC0EDC"/>
    <w:rsid w:val="00AF3647"/>
    <w:rsid w:val="00B46C6E"/>
    <w:rsid w:val="00B56574"/>
    <w:rsid w:val="00B879C1"/>
    <w:rsid w:val="00B959EA"/>
    <w:rsid w:val="00BD7E8D"/>
    <w:rsid w:val="00BF0AE5"/>
    <w:rsid w:val="00C0030F"/>
    <w:rsid w:val="00C01251"/>
    <w:rsid w:val="00C35CFE"/>
    <w:rsid w:val="00C4099B"/>
    <w:rsid w:val="00C55AFE"/>
    <w:rsid w:val="00C91CEB"/>
    <w:rsid w:val="00CD055E"/>
    <w:rsid w:val="00CD220E"/>
    <w:rsid w:val="00D01063"/>
    <w:rsid w:val="00D2028F"/>
    <w:rsid w:val="00D4624D"/>
    <w:rsid w:val="00D66E8D"/>
    <w:rsid w:val="00DA58A7"/>
    <w:rsid w:val="00DD2A7B"/>
    <w:rsid w:val="00DF5C9A"/>
    <w:rsid w:val="00E23064"/>
    <w:rsid w:val="00E80502"/>
    <w:rsid w:val="00EB0B51"/>
    <w:rsid w:val="00EB4445"/>
    <w:rsid w:val="00EB6E70"/>
    <w:rsid w:val="00F32111"/>
    <w:rsid w:val="00F56366"/>
    <w:rsid w:val="00F77C69"/>
    <w:rsid w:val="00F8404B"/>
    <w:rsid w:val="00FA1B27"/>
    <w:rsid w:val="00FA2131"/>
    <w:rsid w:val="00FE0E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3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E8D"/>
    <w:pPr>
      <w:ind w:left="720"/>
      <w:contextualSpacing/>
    </w:pPr>
  </w:style>
  <w:style w:type="paragraph" w:styleId="NormalWeb">
    <w:name w:val="Normal (Web)"/>
    <w:basedOn w:val="Normal"/>
    <w:uiPriority w:val="99"/>
    <w:unhideWhenUsed/>
    <w:rsid w:val="00786DA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B4611"/>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9B4611"/>
  </w:style>
  <w:style w:type="paragraph" w:styleId="Footer">
    <w:name w:val="footer"/>
    <w:basedOn w:val="Normal"/>
    <w:link w:val="FooterChar"/>
    <w:uiPriority w:val="99"/>
    <w:unhideWhenUsed/>
    <w:rsid w:val="009B4611"/>
    <w:pPr>
      <w:tabs>
        <w:tab w:val="center" w:pos="4703"/>
        <w:tab w:val="right" w:pos="9406"/>
      </w:tabs>
      <w:spacing w:after="0" w:line="240" w:lineRule="auto"/>
    </w:pPr>
  </w:style>
  <w:style w:type="character" w:customStyle="1" w:styleId="FooterChar">
    <w:name w:val="Footer Char"/>
    <w:basedOn w:val="DefaultParagraphFont"/>
    <w:link w:val="Footer"/>
    <w:uiPriority w:val="99"/>
    <w:rsid w:val="009B46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1357</TotalTime>
  <Pages>6</Pages>
  <Words>2465</Words>
  <Characters>14054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ccrisan</dc:creator>
  <cp:keywords/>
  <dc:description/>
  <cp:lastModifiedBy>ccrisan</cp:lastModifiedBy>
  <cp:revision>110</cp:revision>
  <cp:lastPrinted>2022-06-22T08:47:00Z</cp:lastPrinted>
  <dcterms:created xsi:type="dcterms:W3CDTF">2022-06-15T10:53:00Z</dcterms:created>
  <dcterms:modified xsi:type="dcterms:W3CDTF">2022-06-22T09:13:00Z</dcterms:modified>
</cp:coreProperties>
</file>